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isn't digital infrastructure being updated?: The case of IPv6 - RMIT University</w:t>
      </w:r>
      <w:br/>
      <w:hyperlink r:id="rId7" w:history="1">
        <w:r>
          <w:rPr>
            <w:color w:val="2980b9"/>
            <w:u w:val="single"/>
          </w:rPr>
          <w:t xml:space="preserve">https://researchrepository.rmit.edu.au/esploro/outputs/conferenceProceeding/Why-isnt-digital-infrastructure-being-updated-The-case-of-IPv6/9921864158001341</w:t>
        </w:r>
      </w:hyperlink>
    </w:p>
    <w:p>
      <w:pPr>
        <w:pStyle w:val="Heading1"/>
      </w:pPr>
      <w:bookmarkStart w:id="2" w:name="_Toc2"/>
      <w:r>
        <w:t>Article summary:</w:t>
      </w:r>
      <w:bookmarkEnd w:id="2"/>
    </w:p>
    <w:p>
      <w:pPr>
        <w:jc w:val="both"/>
      </w:pPr>
      <w:r>
        <w:rPr/>
        <w:t xml:space="preserve">1. This article examines the reasons for the slow adoption of IPv6 by organizations.</w:t>
      </w:r>
    </w:p>
    <w:p>
      <w:pPr>
        <w:jc w:val="both"/>
      </w:pPr>
      <w:r>
        <w:rPr/>
        <w:t xml:space="preserve">2. It draws upon institutional and process theories to develop an IPv6 technology adoption model.</w:t>
      </w:r>
    </w:p>
    <w:p>
      <w:pPr>
        <w:jc w:val="both"/>
      </w:pPr>
      <w:r>
        <w:rPr/>
        <w:t xml:space="preserve">3. A positivist case study research approach is used to provide a richer understanding of digital infrastructure adoption and assimilation.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researchers from RMIT University, which provides some assurance of its trustworthiness and reliability. The article is well-structured, with clear objectives outlined in the abstract, and a detailed methodology section that outlines the research approach taken. The authors have also provided a comprehensive list of references to support their claims, which adds to the credibility of the article.</w:t>
      </w:r>
    </w:p>
    <w:p>
      <w:pPr>
        <w:jc w:val="both"/>
      </w:pPr>
      <w:r>
        <w:rPr/>
        <w:t xml:space="preserve">However, there are some potential biases in the article that should be noted. Firstly, it focuses solely on organizations in New Zealand, which may not be representative of other countries or regions. Secondly, it only considers one side of the argument – that is, why organizations are not adopting IPv6 – without exploring any counterarguments or alternative perspectives on this issue. Finally, while the authors have provided a comprehensive list of references to support their claims, they do not provide any evidence for their own claims or conclusions about IPv6 adoption processes. This could lead to an incomplete understanding of this issue and potentially misleading conclusions being drawn from the research findings.</w:t>
      </w:r>
    </w:p>
    <w:p>
      <w:pPr>
        <w:pStyle w:val="Heading1"/>
      </w:pPr>
      <w:bookmarkStart w:id="5" w:name="_Toc5"/>
      <w:r>
        <w:t>Topics for further research:</w:t>
      </w:r>
      <w:bookmarkEnd w:id="5"/>
    </w:p>
    <w:p>
      <w:pPr>
        <w:spacing w:after="0"/>
        <w:numPr>
          <w:ilvl w:val="0"/>
          <w:numId w:val="2"/>
        </w:numPr>
      </w:pPr>
      <w:r>
        <w:rPr/>
        <w:t xml:space="preserve">IPv6 adoption barriers</w:t>
      </w:r>
    </w:p>
    <w:p>
      <w:pPr>
        <w:spacing w:after="0"/>
        <w:numPr>
          <w:ilvl w:val="0"/>
          <w:numId w:val="2"/>
        </w:numPr>
      </w:pPr>
      <w:r>
        <w:rPr/>
        <w:t xml:space="preserve">IPv6 adoption strategies</w:t>
      </w:r>
    </w:p>
    <w:p>
      <w:pPr>
        <w:spacing w:after="0"/>
        <w:numPr>
          <w:ilvl w:val="0"/>
          <w:numId w:val="2"/>
        </w:numPr>
      </w:pPr>
      <w:r>
        <w:rPr/>
        <w:t xml:space="preserve">IPv6 adoption in other countries</w:t>
      </w:r>
    </w:p>
    <w:p>
      <w:pPr>
        <w:spacing w:after="0"/>
        <w:numPr>
          <w:ilvl w:val="0"/>
          <w:numId w:val="2"/>
        </w:numPr>
      </w:pPr>
      <w:r>
        <w:rPr/>
        <w:t xml:space="preserve">IPv6 adoption in different industries</w:t>
      </w:r>
    </w:p>
    <w:p>
      <w:pPr>
        <w:spacing w:after="0"/>
        <w:numPr>
          <w:ilvl w:val="0"/>
          <w:numId w:val="2"/>
        </w:numPr>
      </w:pPr>
      <w:r>
        <w:rPr/>
        <w:t xml:space="preserve">IPv6 adoption benefits</w:t>
      </w:r>
    </w:p>
    <w:p>
      <w:pPr>
        <w:numPr>
          <w:ilvl w:val="0"/>
          <w:numId w:val="2"/>
        </w:numPr>
      </w:pPr>
      <w:r>
        <w:rPr/>
        <w:t xml:space="preserve">IPv6 adoption challenges</w:t>
      </w:r>
    </w:p>
    <w:p>
      <w:pPr>
        <w:pStyle w:val="Heading1"/>
      </w:pPr>
      <w:bookmarkStart w:id="6" w:name="_Toc6"/>
      <w:r>
        <w:t>Report location:</w:t>
      </w:r>
      <w:bookmarkEnd w:id="6"/>
    </w:p>
    <w:p>
      <w:hyperlink r:id="rId8" w:history="1">
        <w:r>
          <w:rPr>
            <w:color w:val="2980b9"/>
            <w:u w:val="single"/>
          </w:rPr>
          <w:t xml:space="preserve">https://www.fullpicture.app/item/55009f94854f94fa948f9e77bbde9211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06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repository.rmit.edu.au/esploro/outputs/conferenceProceeding/Why-isnt-digital-infrastructure-being-updated-The-case-of-IPv6/9921864158001341" TargetMode="External"/><Relationship Id="rId8" Type="http://schemas.openxmlformats.org/officeDocument/2006/relationships/hyperlink" Target="https://www.fullpicture.app/item/55009f94854f94fa948f9e77bbde9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2023-02-18T13:37:11+01:00</dcterms:created>
  <dcterms:modified xsi:type="dcterms:W3CDTF">2023-02-18T13:37:11+01:00</dcterms:modified>
</cp:coreProperties>
</file>

<file path=docProps/custom.xml><?xml version="1.0" encoding="utf-8"?>
<Properties xmlns="http://schemas.openxmlformats.org/officeDocument/2006/custom-properties" xmlns:vt="http://schemas.openxmlformats.org/officeDocument/2006/docPropsVTypes"/>
</file>