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Russia announces agreement to incorporate Iran in the process of normalization of relations between Turkey and Syria</w:t></w:r><w:br/><w:hyperlink r:id="rId7" w:history="1"><w:r><w:rPr><w:color w:val="2980b9"/><w:u w:val="single"/></w:rPr><w:t xml:space="preserve">https://www.msn.com/en-us/news/world/russia-announces-agreement-to-incorporate-iran-in-the-process-of-normalization-of-relations-between-turkey-and-syria/ar-AA16XVpL?ocid=entnewsntp&pc=U531&cvid=10e5bd5c378e4d08ee97c8919492bc07</w:t></w:r></w:hyperlink></w:p><w:p><w:pPr><w:pStyle w:val="Heading1"/></w:pPr><w:bookmarkStart w:id="2" w:name="_Toc2"/><w:r><w:t>Article summary:</w:t></w:r><w:bookmarkEnd w:id="2"/></w:p><w:p><w:pPr><w:jc w:val="both"/></w:pPr><w:r><w:rPr/><w:t xml:space="preserve">1. Russian Foreign Minister Sergei Lavrov announced an agreement to incorporate Iran into the process of normalizing diplomatic relations between Turkey and Syria.</w:t></w:r></w:p><w:p><w:pPr><w:jc w:val="both"/></w:pPr><w:r><w:rPr/><w:t xml:space="preserve">2. The format of the trilateral contacts and their possible date are being negotiated.</w:t></w:r></w:p><w:p><w:pPr><w:jc w:val="both"/></w:pPr><w:r><w:rPr/><w:t xml:space="preserve">3. Iranian Revolutionary Guard commander Husein Salami has indicated that Tehran would send military aid to the Syrian Armed Forces.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 clear overview of the current situation in regards to Russia, Iran, Turkey, and Syria's diplomatic relations. It is based on factual information from reliable sources such as Interfax news agency and Tasnim news agency, which adds credibility to the article. However, there are some potential biases present in the article that should be noted. For example, there is a lack of exploration into counterarguments or alternative perspectives on the issue at hand. Additionally, there is no mention of any potential risks associated with incorporating Iran into this process or any other possible consequences that could arise from this decision. Furthermore, while the article does provide some background information on the conflict between Turkey and Syria, it does not provide enough detail for readers to fully understand its implications or context within the region. Finally, while it does mention Iranian military aid to Syria, it fails to explore how this could potentially affect regional stability or security in any way. All in all, while this article provides a good overview of the current situation regarding Russia's involvement in normalizing relations between Turkey and Syria, it lacks depth and fails to explore other perspectives or potential risks associated with this decision.</w:t></w:r></w:p><w:p><w:pPr><w:pStyle w:val="Heading1"/></w:pPr><w:bookmarkStart w:id="5" w:name="_Toc5"/><w:r><w:t>Topics for further research:</w:t></w:r><w:bookmarkEnd w:id="5"/></w:p><w:p><w:pPr><w:spacing w:after="0"/><w:numPr><w:ilvl w:val="0"/><w:numId w:val="2"/></w:numPr></w:pPr><w:r><w:rPr/><w:t xml:space="preserve">Turkey-Syria diplomatic relations</w:t></w:r></w:p><w:p><w:pPr><w:spacing w:after="0"/><w:numPr><w:ilvl w:val="0"/><w:numId w:val="2"/></w:numPr></w:pPr><w:r><w:rPr/><w:t xml:space="preserve">Implications of Iranian military aid to Syria</w:t></w:r></w:p><w:p><w:pPr><w:spacing w:after="0"/><w:numPr><w:ilvl w:val="0"/><w:numId w:val="2"/></w:numPr></w:pPr><w:r><w:rPr/><w:t xml:space="preserve">Risks of normalizing Turkey-Syria relations</w:t></w:r></w:p><w:p><w:pPr><w:spacing w:after="0"/><w:numPr><w:ilvl w:val="0"/><w:numId w:val="2"/></w:numPr></w:pPr><w:r><w:rPr/><w:t xml:space="preserve">Regional security implications of Russia's involvement</w:t></w:r></w:p><w:p><w:pPr><w:spacing w:after="0"/><w:numPr><w:ilvl w:val="0"/><w:numId w:val="2"/></w:numPr></w:pPr><w:r><w:rPr/><w:t xml:space="preserve">Counterarguments to Russia's involvement in Turkey-Syria relations</w:t></w:r></w:p><w:p><w:pPr><w:numPr><w:ilvl w:val="0"/><w:numId w:val="2"/></w:numPr></w:pPr><w:r><w:rPr/><w:t xml:space="preserve">Context of Turkey-Syria conflict in the region</w:t></w:r></w:p><w:p><w:pPr><w:pStyle w:val="Heading1"/></w:pPr><w:bookmarkStart w:id="6" w:name="_Toc6"/><w:r><w:t>Report location:</w:t></w:r><w:bookmarkEnd w:id="6"/></w:p><w:p><w:hyperlink r:id="rId8" w:history="1"><w:r><w:rPr><w:color w:val="2980b9"/><w:u w:val="single"/></w:rPr><w:t xml:space="preserve">https://www.fullpicture.app/item/552ed14fa97ec7bc9ce40e80201930bc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D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russia-announces-agreement-to-incorporate-iran-in-the-process-of-normalization-of-relations-between-turkey-and-syria/ar-AA16XVpL?ocid=entnewsntp&amp;pc=U531&amp;cvid=10e5bd5c378e4d08ee97c8919492bc07" TargetMode="External"/><Relationship Id="rId8" Type="http://schemas.openxmlformats.org/officeDocument/2006/relationships/hyperlink" Target="https://www.fullpicture.app/item/552ed14fa97ec7bc9ce40e8020193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2023-02-27T13:23:16+01:00</dcterms:created>
  <dcterms:modified xsi:type="dcterms:W3CDTF">2023-02-27T13:23:16+01:00</dcterms:modified>
</cp:coreProperties>
</file>

<file path=docProps/custom.xml><?xml version="1.0" encoding="utf-8"?>
<Properties xmlns="http://schemas.openxmlformats.org/officeDocument/2006/custom-properties" xmlns:vt="http://schemas.openxmlformats.org/officeDocument/2006/docPropsVTypes"/>
</file>