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TGF-β1 fucosylation enhances the autophagy and mitophagy via PI3K/Akt and Ras-Raf-MEK-ERK in ovarian carcinoma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https://pubmed.ncbi.nlm.nih.gov/32059847/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TGF-β1 fucosylation enhances autophagy and mitophagy in ovarian carcinoma: The study found that TGF-β1, a cell secretion factor, promotes autophagy and mitophagy in ovarian cancer cells. Fucosylation modification of TGF-β1 stimulates these regulatory effects.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PI3K/Akt and Ras-Raf-MEK-ERK pathways are involved: The study revealed that TGF-β1 fucosylation modulates the PI3K/Akt and Ras-Raf-MEK-ERK pathways through TAK1 to regulate autophagy and mitophagy in ovarian cancer cells.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Potential for targeted therapy for ovarian cancer: The findings suggest that targeting TGF-β1 and its fucosylation could be a novel direction for therapy in ovarian cancer. This provides potential opportunities for developing targeted treatments for this type of cancer.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这篇文章探讨了TGF-β1在卵巢癌细胞中通过PI3K/Akt和Ras-Raf-MEK-ERK途径促进自噬和线粒体自噬的作用。然而，文章存在一些潜在的偏见和问题。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首先，文章没有提及研究的样本数量和来源。如果只使用了少量样本或者来自特定种群，那么结果可能不具有普遍性，并且可能存在选择性偏倚。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其次，文章没有提供对照组的详细描述。在这种实验中，对照组是非常重要的，以便比较TGF-β1处理组与未处理组之间的差异。缺乏对照组可能导致结果的误解。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此外，文章没有提供关于实验方法和分析方法的详细信息。缺乏这些信息使得其他科学家难以复制该实验并验证结果的可靠性。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另一个问题是文章没有讨论潜在的风险和副作用。虽然TGF-β1被认为在肿瘤发展中起着重要作用，但过度活化TGF-β1信号通路也可能导致不良效应。作者应该考虑到这一点，并讨论潜在的风险。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最后，文章没有提供足够的证据来支持其主张。虽然作者声称TGF-β1通过PI3K/Akt和Ras-Raf-MEK-ERK途径促进自噬和线粒体自噬，但缺乏实验证据来支持这一观点。作者应该进行更多的实验来验证他们的主张。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样本数量和来源的不明确、缺乏对照组、方法和分析方法的不详细描述、未讨论潜在风险以及缺乏足够的证据来支持主张。读者应该谨慎对待这篇文章中提出的结果，并等待更多研究来验证这些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TGF-β1在卵巢癌细胞中的作用
</w:t>
      </w:r>
    </w:p>
    <w:p>
      <w:pPr>
        <w:spacing w:after="0"/>
        <w:numPr>
          <w:ilvl w:val="0"/>
          <w:numId w:val="2"/>
        </w:numPr>
      </w:pPr>
      <w:r>
        <w:rPr/>
        <w:t xml:space="preserve">PI3K/Akt和Ras-Raf-MEK-ERK途径在TGF-β1促进自噬和线粒体自噬中的作用
</w:t>
      </w:r>
    </w:p>
    <w:p>
      <w:pPr>
        <w:spacing w:after="0"/>
        <w:numPr>
          <w:ilvl w:val="0"/>
          <w:numId w:val="2"/>
        </w:numPr>
      </w:pPr>
      <w:r>
        <w:rPr/>
        <w:t xml:space="preserve">样本数量和来源对结果的影响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对照组的重要性和缺乏对照组的问题
</w:t>
      </w:r>
    </w:p>
    <w:p>
      <w:pPr>
        <w:spacing w:after="0"/>
        <w:numPr>
          <w:ilvl w:val="0"/>
          <w:numId w:val="2"/>
        </w:numPr>
      </w:pPr>
      <w:r>
        <w:rPr/>
        <w:t xml:space="preserve">实验方法和分析方法的详细描述的重要性
</w:t>
      </w:r>
    </w:p>
    <w:p>
      <w:pPr>
        <w:numPr>
          <w:ilvl w:val="0"/>
          <w:numId w:val="2"/>
        </w:numPr>
      </w:pPr>
      <w:r>
        <w:rPr/>
        <w:t xml:space="preserve">TGF-β1活化信号通路的潜在风险和副作用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https://www.fullpicture.app/item/556bb7cd7712b0e980740e715cbeb0f6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D29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059847/" TargetMode="External"/><Relationship Id="rId8" Type="http://schemas.openxmlformats.org/officeDocument/2006/relationships/hyperlink" Target="https://www.fullpicture.app/item/556bb7cd7712b0e980740e715cbeb0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2023-12-25T10:39:00+01:00</dcterms:created>
  <dcterms:modified xsi:type="dcterms:W3CDTF">2023-12-25T10:39:00+01:00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