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 nanoparticles on graphene support: an efficient photocatalyst for coupling of nitroaromatics in visible light - PubMed</w:t>
      </w:r>
      <w:br/>
      <w:hyperlink r:id="rId7" w:history="1">
        <w:r>
          <w:rPr>
            <w:color w:val="2980b9"/>
            <w:u w:val="single"/>
          </w:rPr>
          <w:t xml:space="preserve">https://pubmed.ncbi.nlm.nih.gov/24505013/</w:t>
        </w:r>
      </w:hyperlink>
    </w:p>
    <w:p>
      <w:pPr>
        <w:pStyle w:val="Heading1"/>
      </w:pPr>
      <w:bookmarkStart w:id="2" w:name="_Toc2"/>
      <w:r>
        <w:t>Article summary:</w:t>
      </w:r>
      <w:bookmarkEnd w:id="2"/>
    </w:p>
    <w:p>
      <w:pPr>
        <w:jc w:val="both"/>
      </w:pPr>
      <w:r>
        <w:rPr/>
        <w:t xml:space="preserve">1. 本研究成功开发了一种高效的光催化剂，将铜纳米颗粒负载在石墨烯支撑上，可在可见光照射下控制催化芳香族硝基化合物的偶联反应，生成相应的偶氮酸盐或偶氮化合物。</w:t>
      </w:r>
    </w:p>
    <w:p>
      <w:pPr>
        <w:jc w:val="both"/>
      </w:pPr>
      <w:r>
        <w:rPr/>
        <w:t xml:space="preserve">2. 铜纳米颗粒通过局域表面等离子共振效应和束缚电子的光激发，获得入射光的能量。铜纳米颗粒表面激发的高能电子有助于断裂芳香族硝基化合物中的N-O键。因此，在光照和适度条件下，催化偶联反应可以进行。</w:t>
      </w:r>
    </w:p>
    <w:p>
      <w:pPr>
        <w:jc w:val="both"/>
      </w:pPr>
      <w:r>
        <w:rPr/>
        <w:t xml:space="preserve">3. 这项研究为偶氮化合物的生产提供了一种环保的光催化途径，并突显了石墨烯的潜在应用。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摘要，这篇文章介绍了一种利用铜纳米颗粒在石墨烯支撑上作为光催化剂，在可见光下催化芳香族硝基化合物的偶联反应，产生相应的偶氮苯或偶氧苯化合物。该研究表明，铜纳米颗粒通过局域表面等离子共振效应和束缚电子的光激发，获得入射光的能量。铜纳米颗粒表面的激发态电子有助于断裂芳香族硝基化合物中的N-O键。因此，在光照和适度条件下，催化偶联反应可以进行。该研究为偶氮化合物的生产提供了一种环保的光催化途径，并突出了石墨烯的潜在应用。</w:t>
      </w:r>
    </w:p>
    <w:p>
      <w:pPr>
        <w:jc w:val="both"/>
      </w:pPr>
      <w:r>
        <w:rPr/>
        <w:t xml:space="preserve"/>
      </w:r>
    </w:p>
    <w:p>
      <w:pPr>
        <w:jc w:val="both"/>
      </w:pPr>
      <w:r>
        <w:rPr/>
        <w:t xml:space="preserve">然而，由于只有文章标题和摘要可用，无法对全文进行详细分析。以下是可能存在的批判性分析方面：</w:t>
      </w:r>
    </w:p>
    <w:p>
      <w:pPr>
        <w:jc w:val="both"/>
      </w:pPr>
      <w:r>
        <w:rPr/>
        <w:t xml:space="preserve"/>
      </w:r>
    </w:p>
    <w:p>
      <w:pPr>
        <w:jc w:val="both"/>
      </w:pPr>
      <w:r>
        <w:rPr/>
        <w:t xml:space="preserve">1. 偏见来源：由于只有标题和摘要信息可用，无法确定作者是否存在任何潜在偏见或其来源。</w:t>
      </w:r>
    </w:p>
    <w:p>
      <w:pPr>
        <w:jc w:val="both"/>
      </w:pPr>
      <w:r>
        <w:rPr/>
        <w:t xml:space="preserve"/>
      </w:r>
    </w:p>
    <w:p>
      <w:pPr>
        <w:jc w:val="both"/>
      </w:pPr>
      <w:r>
        <w:rPr/>
        <w:t xml:space="preserve">2. 片面报道：仅从摘要中得知该方法在可见光下催化偶联反应，但无法了解其他可能的催化剂或方法是否也能实现类似效果。</w:t>
      </w:r>
    </w:p>
    <w:p>
      <w:pPr>
        <w:jc w:val="both"/>
      </w:pPr>
      <w:r>
        <w:rPr/>
        <w:t xml:space="preserve"/>
      </w:r>
    </w:p>
    <w:p>
      <w:pPr>
        <w:jc w:val="both"/>
      </w:pPr>
      <w:r>
        <w:rPr/>
        <w:t xml:space="preserve">3. 无根据的主张：摘要中提到铜纳米颗粒通过局域表面等离子共振效应和束缚电子的光激发来获得入射光的能量，但没有提供具体的实验证据支持这一主张。</w:t>
      </w:r>
    </w:p>
    <w:p>
      <w:pPr>
        <w:jc w:val="both"/>
      </w:pPr>
      <w:r>
        <w:rPr/>
        <w:t xml:space="preserve"/>
      </w:r>
    </w:p>
    <w:p>
      <w:pPr>
        <w:jc w:val="both"/>
      </w:pPr>
      <w:r>
        <w:rPr/>
        <w:t xml:space="preserve">4. 缺失的考虑点：从摘要中无法确定作者是否考虑了其他可能影响偶联反应产率和选择性的因素，如溶剂、反应条件等。</w:t>
      </w:r>
    </w:p>
    <w:p>
      <w:pPr>
        <w:jc w:val="both"/>
      </w:pPr>
      <w:r>
        <w:rPr/>
        <w:t xml:space="preserve"/>
      </w:r>
    </w:p>
    <w:p>
      <w:pPr>
        <w:jc w:val="both"/>
      </w:pPr>
      <w:r>
        <w:rPr/>
        <w:t xml:space="preserve">5. 所提出主张的缺失证据：摘要中提到在可见光照射下，催化偶联反应可以进行，并给出了产物收率。然而，没有提供详细数据或实验证据来支持这些结果。</w:t>
      </w:r>
    </w:p>
    <w:p>
      <w:pPr>
        <w:jc w:val="both"/>
      </w:pPr>
      <w:r>
        <w:rPr/>
        <w:t xml:space="preserve"/>
      </w:r>
    </w:p>
    <w:p>
      <w:pPr>
        <w:jc w:val="both"/>
      </w:pPr>
      <w:r>
        <w:rPr/>
        <w:t xml:space="preserve">6. 未探索的反驳：由于只有标题和摘要信息可用，无法确定作者是否探讨了其他可能解释结果的因素或存在争议观点。</w:t>
      </w:r>
    </w:p>
    <w:p>
      <w:pPr>
        <w:jc w:val="both"/>
      </w:pPr>
      <w:r>
        <w:rPr/>
        <w:t xml:space="preserve"/>
      </w:r>
    </w:p>
    <w:p>
      <w:pPr>
        <w:jc w:val="both"/>
      </w:pPr>
      <w:r>
        <w:rPr/>
        <w:t xml:space="preserve">7. 宣传内容和偏袒：由于只有标题和摘要信息可用，无法确定文章是否存在宣传内容或偏袒某种观点或方法。</w:t>
      </w:r>
    </w:p>
    <w:p>
      <w:pPr>
        <w:jc w:val="both"/>
      </w:pPr>
      <w:r>
        <w:rPr/>
        <w:t xml:space="preserve"/>
      </w:r>
    </w:p>
    <w:p>
      <w:pPr>
        <w:jc w:val="both"/>
      </w:pPr>
      <w:r>
        <w:rPr/>
        <w:t xml:space="preserve">8. 是否注意到可能的风险：从摘要中无法确定作者是否注意到使用铜纳米颗粒作为光催化剂可能存在的风险或副作用。</w:t>
      </w:r>
    </w:p>
    <w:p>
      <w:pPr>
        <w:jc w:val="both"/>
      </w:pPr>
      <w:r>
        <w:rPr/>
        <w:t xml:space="preserve"/>
      </w:r>
    </w:p>
    <w:p>
      <w:pPr>
        <w:jc w:val="both"/>
      </w:pPr>
      <w:r>
        <w:rPr/>
        <w:t xml:space="preserve">9. 没有平等地呈现双方：由于只有标题和摘要信息可用，无法确定作者是否平等地呈现了不同观点或方法。</w:t>
      </w:r>
    </w:p>
    <w:p>
      <w:pPr>
        <w:jc w:val="both"/>
      </w:pPr>
      <w:r>
        <w:rPr/>
        <w:t xml:space="preserve"/>
      </w:r>
    </w:p>
    <w:p>
      <w:pPr>
        <w:jc w:val="both"/>
      </w:pPr>
      <w:r>
        <w:rPr/>
        <w:t xml:space="preserve">总之，根据目前可用的信息，对这篇文章进行详细的批判性分析是困难的。需要进一步获取全文以获得更多细节和数据来进行全面评估。</w:t>
      </w:r>
    </w:p>
    <w:p>
      <w:pPr>
        <w:pStyle w:val="Heading1"/>
      </w:pPr>
      <w:bookmarkStart w:id="5" w:name="_Toc5"/>
      <w:r>
        <w:t>Topics for further research:</w:t>
      </w:r>
      <w:bookmarkEnd w:id="5"/>
    </w:p>
    <w:p>
      <w:pPr>
        <w:spacing w:after="0"/>
        <w:numPr>
          <w:ilvl w:val="0"/>
          <w:numId w:val="2"/>
        </w:numPr>
      </w:pPr>
      <w:r>
        <w:rPr/>
        <w:t xml:space="preserve">文章标题和摘要中是否提到了其他可能的催化剂或方法？
</w:t>
      </w:r>
    </w:p>
    <w:p>
      <w:pPr>
        <w:spacing w:after="0"/>
        <w:numPr>
          <w:ilvl w:val="0"/>
          <w:numId w:val="2"/>
        </w:numPr>
      </w:pPr>
      <w:r>
        <w:rPr/>
        <w:t xml:space="preserve">作者是否提供了实验证据来支持铜纳米颗粒通过局域表面等离子共振效应和束缚电子的光激发来获得入射光的能量的主张？
</w:t>
      </w:r>
    </w:p>
    <w:p>
      <w:pPr>
        <w:spacing w:after="0"/>
        <w:numPr>
          <w:ilvl w:val="0"/>
          <w:numId w:val="2"/>
        </w:numPr>
      </w:pPr>
      <w:r>
        <w:rPr/>
        <w:t xml:space="preserve">作者是否考虑了其他可能影响偶联反应产率和选择性的因素，如溶剂、反应条件等？
</w:t>
      </w:r>
    </w:p>
    <w:p>
      <w:pPr>
        <w:spacing w:after="0"/>
        <w:numPr>
          <w:ilvl w:val="0"/>
          <w:numId w:val="2"/>
        </w:numPr>
      </w:pPr>
      <w:r>
        <w:rPr/>
        <w:t xml:space="preserve">作者是否提供了详细数据或实验证据来支持在可见光照射下催化偶联反应可以进行的结果？
</w:t>
      </w:r>
    </w:p>
    <w:p>
      <w:pPr>
        <w:spacing w:after="0"/>
        <w:numPr>
          <w:ilvl w:val="0"/>
          <w:numId w:val="2"/>
        </w:numPr>
      </w:pPr>
      <w:r>
        <w:rPr/>
        <w:t xml:space="preserve">作者是否探讨了其他可能解释结果的因素或存在争议观点？
</w:t>
      </w:r>
    </w:p>
    <w:p>
      <w:pPr>
        <w:numPr>
          <w:ilvl w:val="0"/>
          <w:numId w:val="2"/>
        </w:numPr>
      </w:pPr>
      <w:r>
        <w:rPr/>
        <w:t xml:space="preserve">文章是否存在宣传内容或偏袒某种观点或方法？
通过回答这些问题，用户可以更全面地评估这篇文章的可靠性和科学性。</w:t>
      </w:r>
    </w:p>
    <w:p>
      <w:pPr>
        <w:pStyle w:val="Heading1"/>
      </w:pPr>
      <w:bookmarkStart w:id="6" w:name="_Toc6"/>
      <w:r>
        <w:t>Report location:</w:t>
      </w:r>
      <w:bookmarkEnd w:id="6"/>
    </w:p>
    <w:p>
      <w:hyperlink r:id="rId8" w:history="1">
        <w:r>
          <w:rPr>
            <w:color w:val="2980b9"/>
            <w:u w:val="single"/>
          </w:rPr>
          <w:t xml:space="preserve">https://www.fullpicture.app/item/557ac468a9c8b46292ca2f9dfd6d7a9e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D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505013/" TargetMode="External"/><Relationship Id="rId8" Type="http://schemas.openxmlformats.org/officeDocument/2006/relationships/hyperlink" Target="https://www.fullpicture.app/item/557ac468a9c8b46292ca2f9dfd6d7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2023-09-04T12:18:31+02:00</dcterms:created>
  <dcterms:modified xsi:type="dcterms:W3CDTF">2023-09-04T12:18:31+02:00</dcterms:modified>
</cp:coreProperties>
</file>

<file path=docProps/custom.xml><?xml version="1.0" encoding="utf-8"?>
<Properties xmlns="http://schemas.openxmlformats.org/officeDocument/2006/custom-properties" xmlns:vt="http://schemas.openxmlformats.org/officeDocument/2006/docPropsVTypes"/>
</file>