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perception of abandoned farmland by local people and experts: Landscape value and perspectives on future land use - ScienceDirect</w:t>
      </w:r>
      <w:br/>
      <w:hyperlink r:id="rId7" w:history="1">
        <w:r>
          <w:rPr>
            <w:color w:val="2980b9"/>
            <w:u w:val="single"/>
          </w:rPr>
          <w:t xml:space="preserve">https://www.sciencedirect.com/science/article/abs/pii/S0169204613000613</w:t>
        </w:r>
      </w:hyperlink>
    </w:p>
    <w:p>
      <w:pPr>
        <w:pStyle w:val="Heading1"/>
      </w:pPr>
      <w:bookmarkStart w:id="2" w:name="_Toc2"/>
      <w:r>
        <w:t>Article summary:</w:t>
      </w:r>
      <w:bookmarkEnd w:id="2"/>
    </w:p>
    <w:p>
      <w:pPr>
        <w:jc w:val="both"/>
      </w:pPr>
      <w:r>
        <w:rPr/>
        <w:t xml:space="preserve">1. Land abandonment has had significant ecological and social impacts on rural areas, leading to the loss of cultural landscape features and feelings of desolation.</w:t>
      </w:r>
    </w:p>
    <w:p>
      <w:pPr>
        <w:jc w:val="both"/>
      </w:pPr>
      <w:r>
        <w:rPr/>
        <w:t xml:space="preserve">2. In Central and Eastern Europe, the course of landscape change was strongly influenced by political and socio-economic changes in the 20th century.</w:t>
      </w:r>
    </w:p>
    <w:p>
      <w:pPr>
        <w:jc w:val="both"/>
      </w:pPr>
      <w:r>
        <w:rPr/>
        <w:t xml:space="preserve">3. The concept of a multifunctional landscape is gaining ground in land use policy, with an equal focus on economic, ecological, social and cultural functions.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perception of abandoned farmland by local people and experts, exploring its landscape value and perspectives on future land use. The article is well-researched and provides a detailed analysis of the impacts of land abandonment on rural areas in Central and Eastern Europe, as well as discussing potential solutions such as agro-environmental schemes that promote biodiversity and maintain cultural landscapes. The article is written from an objective point of view, presenting both sides equally without any bias or promotional content. It also acknowledges potential risks associated with land abandonment such as the loss of semi-natural habitats and biodiversity value. However, there are some points that could be explored further such as counterarguments to the proposed solutions or alternative approaches to managing abandoned farmland. Additionally, more evidence could be provided to support some of the claims made in the article. All in all, this article is reliable and trustworthy due to its comprehensive research and balanced approach to presenting both sides equally without any bias or promotional content.</w:t>
      </w:r>
    </w:p>
    <w:p>
      <w:pPr>
        <w:pStyle w:val="Heading1"/>
      </w:pPr>
      <w:bookmarkStart w:id="5" w:name="_Toc5"/>
      <w:r>
        <w:t>Topics for further research:</w:t>
      </w:r>
      <w:bookmarkEnd w:id="5"/>
    </w:p>
    <w:p>
      <w:pPr>
        <w:spacing w:after="0"/>
        <w:numPr>
          <w:ilvl w:val="0"/>
          <w:numId w:val="2"/>
        </w:numPr>
      </w:pPr>
      <w:r>
        <w:rPr/>
        <w:t xml:space="preserve">Agro-environmental schemes for abandoned farmland</w:t>
      </w:r>
    </w:p>
    <w:p>
      <w:pPr>
        <w:spacing w:after="0"/>
        <w:numPr>
          <w:ilvl w:val="0"/>
          <w:numId w:val="2"/>
        </w:numPr>
      </w:pPr>
      <w:r>
        <w:rPr/>
        <w:t xml:space="preserve">Alternatives to managing abandoned farmland</w:t>
      </w:r>
    </w:p>
    <w:p>
      <w:pPr>
        <w:spacing w:after="0"/>
        <w:numPr>
          <w:ilvl w:val="0"/>
          <w:numId w:val="2"/>
        </w:numPr>
      </w:pPr>
      <w:r>
        <w:rPr/>
        <w:t xml:space="preserve">Impacts of land abandonment on rural areas</w:t>
      </w:r>
    </w:p>
    <w:p>
      <w:pPr>
        <w:spacing w:after="0"/>
        <w:numPr>
          <w:ilvl w:val="0"/>
          <w:numId w:val="2"/>
        </w:numPr>
      </w:pPr>
      <w:r>
        <w:rPr/>
        <w:t xml:space="preserve">Biodiversity conservation in abandoned farmland</w:t>
      </w:r>
    </w:p>
    <w:p>
      <w:pPr>
        <w:spacing w:after="0"/>
        <w:numPr>
          <w:ilvl w:val="0"/>
          <w:numId w:val="2"/>
        </w:numPr>
      </w:pPr>
      <w:r>
        <w:rPr/>
        <w:t xml:space="preserve">Cultural landscape preservation in abandoned farmland</w:t>
      </w:r>
    </w:p>
    <w:p>
      <w:pPr>
        <w:numPr>
          <w:ilvl w:val="0"/>
          <w:numId w:val="2"/>
        </w:numPr>
      </w:pPr>
      <w:r>
        <w:rPr/>
        <w:t xml:space="preserve">Counterarguments to agro-environmental schemes for abandoned farmland</w:t>
      </w:r>
    </w:p>
    <w:p>
      <w:pPr>
        <w:pStyle w:val="Heading1"/>
      </w:pPr>
      <w:bookmarkStart w:id="6" w:name="_Toc6"/>
      <w:r>
        <w:t>Report location:</w:t>
      </w:r>
      <w:bookmarkEnd w:id="6"/>
    </w:p>
    <w:p>
      <w:hyperlink r:id="rId8" w:history="1">
        <w:r>
          <w:rPr>
            <w:color w:val="2980b9"/>
            <w:u w:val="single"/>
          </w:rPr>
          <w:t xml:space="preserve">https://www.fullpicture.app/item/5583495acf8f8d41460804ae871f7d0c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3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204613000613" TargetMode="External"/><Relationship Id="rId8" Type="http://schemas.openxmlformats.org/officeDocument/2006/relationships/hyperlink" Target="https://www.fullpicture.app/item/5583495acf8f8d41460804ae871f7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2023-02-24T02:33:12+01:00</dcterms:created>
  <dcterms:modified xsi:type="dcterms:W3CDTF">2023-02-24T02:33:12+01:00</dcterms:modified>
</cp:coreProperties>
</file>

<file path=docProps/custom.xml><?xml version="1.0" encoding="utf-8"?>
<Properties xmlns="http://schemas.openxmlformats.org/officeDocument/2006/custom-properties" xmlns:vt="http://schemas.openxmlformats.org/officeDocument/2006/docPropsVTypes"/>
</file>