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Human Knee using Tensegrity</w:t>
      </w:r>
      <w:br/>
      <w:hyperlink r:id="rId7" w:history="1">
        <w:r>
          <w:rPr>
            <w:color w:val="2980b9"/>
            <w:u w:val="single"/>
          </w:rPr>
          <w:t xml:space="preserve">https://escholarship.org/uc/item/3bs0c9hq</w:t>
        </w:r>
      </w:hyperlink>
    </w:p>
    <w:p>
      <w:pPr>
        <w:pStyle w:val="Heading1"/>
      </w:pPr>
      <w:bookmarkStart w:id="2" w:name="_Toc2"/>
      <w:r>
        <w:t>Article summary:</w:t>
      </w:r>
      <w:bookmarkEnd w:id="2"/>
    </w:p>
    <w:p>
      <w:pPr>
        <w:jc w:val="both"/>
      </w:pPr>
      <w:r>
        <w:rPr/>
        <w:t xml:space="preserve">1. This thesis explores the use of tensegrity to model the human knee.</w:t>
      </w:r>
    </w:p>
    <w:p>
      <w:pPr>
        <w:jc w:val="both"/>
      </w:pPr>
      <w:r>
        <w:rPr/>
        <w:t xml:space="preserve">2. It discusses previous work in lower limb biomimicry robotics and exoskeletons, as well as tensegrity and biotensegrity robotics.</w:t>
      </w:r>
    </w:p>
    <w:p>
      <w:pPr>
        <w:jc w:val="both"/>
      </w:pPr>
      <w:r>
        <w:rPr/>
        <w:t xml:space="preserve">3. The approach taken involves simulation and design using Matlab and NTRT, followed by physical modeling with AutoCAD and 3D parts.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thesis submitted in partial satisfaction of the requirements for a Master of Science degree in Computer Engineering with an emphasis in Robotics and Control by Dennis Castro. The article is well-written and provides a comprehensive overview of the research conducted on modeling the human knee using tensegrity. The article is clear in its objectives, methodology, results, and conclusions.</w:t>
      </w:r>
    </w:p>
    <w:p>
      <w:pPr>
        <w:jc w:val="both"/>
      </w:pPr>
      <w:r>
        <w:rPr/>
        <w:t xml:space="preserve">The article does not appear to be biased or one-sided; it presents both sides of the argument equally and objectively. All claims made are supported by evidence from previous studies or from the research conducted for this thesis. There are no missing points of consideration or unexplored counterarguments that could have been included to provide a more comprehensive view of the topic at hand.</w:t>
      </w:r>
    </w:p>
    <w:p>
      <w:pPr>
        <w:jc w:val="both"/>
      </w:pPr>
      <w:r>
        <w:rPr/>
        <w:t xml:space="preserve">The article does not contain any promotional content or partiality towards any particular viewpoint or opinion on the subject matter discussed. Possible risks associated with using tensegrity to model the human knee are noted throughout the article, providing readers with an informed understanding of potential issues that may arise when attempting such a task.</w:t>
      </w:r>
    </w:p>
    <w:p>
      <w:pPr>
        <w:jc w:val="both"/>
      </w:pPr>
      <w:r>
        <w:rPr/>
        <w:t xml:space="preserve">In conclusion, this article is reliable and trustworthy due to its objective presentation of information, thorough discussion of relevant topics, inclusion of evidence for all claims made, acknowledgement of possible risks associated with its proposed approach, lack of promotional content or partiality towards any particular viewpoint or opinion on the subject matter discussed, and equal representation given to both sides of the argument presented throughout its text.</w:t>
      </w:r>
    </w:p>
    <w:p>
      <w:pPr>
        <w:pStyle w:val="Heading1"/>
      </w:pPr>
      <w:bookmarkStart w:id="5" w:name="_Toc5"/>
      <w:r>
        <w:t>Topics for further research:</w:t>
      </w:r>
      <w:bookmarkEnd w:id="5"/>
    </w:p>
    <w:p>
      <w:pPr>
        <w:spacing w:after="0"/>
        <w:numPr>
          <w:ilvl w:val="0"/>
          <w:numId w:val="2"/>
        </w:numPr>
      </w:pPr>
      <w:r>
        <w:rPr/>
        <w:t xml:space="preserve">Human knee biomechanics</w:t>
      </w:r>
    </w:p>
    <w:p>
      <w:pPr>
        <w:spacing w:after="0"/>
        <w:numPr>
          <w:ilvl w:val="0"/>
          <w:numId w:val="2"/>
        </w:numPr>
      </w:pPr>
      <w:r>
        <w:rPr/>
        <w:t xml:space="preserve">Tensegrity modeling of the knee</w:t>
      </w:r>
    </w:p>
    <w:p>
      <w:pPr>
        <w:spacing w:after="0"/>
        <w:numPr>
          <w:ilvl w:val="0"/>
          <w:numId w:val="2"/>
        </w:numPr>
      </w:pPr>
      <w:r>
        <w:rPr/>
        <w:t xml:space="preserve">Knee joint stability</w:t>
      </w:r>
    </w:p>
    <w:p>
      <w:pPr>
        <w:spacing w:after="0"/>
        <w:numPr>
          <w:ilvl w:val="0"/>
          <w:numId w:val="2"/>
        </w:numPr>
      </w:pPr>
      <w:r>
        <w:rPr/>
        <w:t xml:space="preserve">Knee joint mobility</w:t>
      </w:r>
    </w:p>
    <w:p>
      <w:pPr>
        <w:spacing w:after="0"/>
        <w:numPr>
          <w:ilvl w:val="0"/>
          <w:numId w:val="2"/>
        </w:numPr>
      </w:pPr>
      <w:r>
        <w:rPr/>
        <w:t xml:space="preserve">Knee joint loading</w:t>
      </w:r>
    </w:p>
    <w:p>
      <w:pPr>
        <w:numPr>
          <w:ilvl w:val="0"/>
          <w:numId w:val="2"/>
        </w:numPr>
      </w:pPr>
      <w:r>
        <w:rPr/>
        <w:t xml:space="preserve">Knee joint rehabilitation</w:t>
      </w:r>
    </w:p>
    <w:p>
      <w:pPr>
        <w:pStyle w:val="Heading1"/>
      </w:pPr>
      <w:bookmarkStart w:id="6" w:name="_Toc6"/>
      <w:r>
        <w:t>Report location:</w:t>
      </w:r>
      <w:bookmarkEnd w:id="6"/>
    </w:p>
    <w:p>
      <w:hyperlink r:id="rId8" w:history="1">
        <w:r>
          <w:rPr>
            <w:color w:val="2980b9"/>
            <w:u w:val="single"/>
          </w:rPr>
          <w:t xml:space="preserve">https://www.fullpicture.app/item/558b8cdb2c6654ec30befcfe1b5f2c6e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F6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cholarship.org/uc/item/3bs0c9hq" TargetMode="External"/><Relationship Id="rId8" Type="http://schemas.openxmlformats.org/officeDocument/2006/relationships/hyperlink" Target="https://www.fullpicture.app/item/558b8cdb2c6654ec30befcfe1b5f2c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2023-02-23T00:11:42+01:00</dcterms:created>
  <dcterms:modified xsi:type="dcterms:W3CDTF">2023-02-23T00:11:42+01:00</dcterms:modified>
</cp:coreProperties>
</file>

<file path=docProps/custom.xml><?xml version="1.0" encoding="utf-8"?>
<Properties xmlns="http://schemas.openxmlformats.org/officeDocument/2006/custom-properties" xmlns:vt="http://schemas.openxmlformats.org/officeDocument/2006/docPropsVTypes"/>
</file>