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Intrinsic motivation for reducing single-use plastics: The compensation effects of basic psychological needs - ScienceDirect</w:t>
      </w:r>
      <w:br/>
      <w:hyperlink r:id="rId7" w:history="1">
        <w:r>
          <w:rPr>
            <w:color w:val="2980b9"/>
            <w:u w:val="single"/>
          </w:rPr>
          <w:t xml:space="preserve">https://www.sciencedirect.com/science/article/abs/pii/S0921344922003251?via%3Dihub</w:t>
        </w:r>
      </w:hyperlink>
    </w:p>
    <w:p>
      <w:pPr>
        <w:pStyle w:val="Heading1"/>
      </w:pPr>
      <w:bookmarkStart w:id="2" w:name="_Toc2"/>
      <w:r>
        <w:t>Article summary:</w:t>
      </w:r>
      <w:bookmarkEnd w:id="2"/>
    </w:p>
    <w:p>
      <w:pPr>
        <w:jc w:val="both"/>
      </w:pPr>
      <w:r>
        <w:rPr/>
        <w:t xml:space="preserve">1. This study examines how three basic psychological needs can influence intrinsic motivation for reducing single-use plastics.</w:t>
      </w:r>
    </w:p>
    <w:p>
      <w:pPr>
        <w:jc w:val="both"/>
      </w:pPr>
      <w:r>
        <w:rPr/>
        <w:t xml:space="preserve">2. Findings reveal that intrinsic motivation for reducing single-use plastics can be influenced by the satisfaction of basic psychological needs.</w:t>
      </w:r>
    </w:p>
    <w:p>
      <w:pPr>
        <w:jc w:val="both"/>
      </w:pPr>
      <w:r>
        <w:rPr/>
        <w:t xml:space="preserve">3. The research has extended the self-determination theory by highlighting compensation effects among the fulfillment of basic psychological needs on intrinsic motivation for reducing single-use plastics.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stated preference survey with 468 responses and provides evidence to support its claims. The article also presents both sides of the argument equally, noting potential risks associated with increasing single-use plastic consumption and exploring ways to reduce it. However, there are some areas where the article could be improved upon. For example, while the article does provide evidence to support its claims, it does not explore any counterarguments or alternative perspectives on the issue of reducing single-use plastic consumption. Additionally, while the article does note potential risks associated with increasing single-use plastic consumption, it does not provide any evidence or data to back up these claims. Furthermore, while the article does discuss ways to reduce single-use plastic consumption, it does not provide any concrete solutions or strategies for doing so. Finally, while the article does present both sides of the argument equally, it could benefit from providing more detail about each side in order to give readers a better understanding of both perspectives on this issue.</w:t>
      </w:r>
    </w:p>
    <w:p>
      <w:pPr>
        <w:pStyle w:val="Heading1"/>
      </w:pPr>
      <w:bookmarkStart w:id="5" w:name="_Toc5"/>
      <w:r>
        <w:t>Topics for further research:</w:t>
      </w:r>
      <w:bookmarkEnd w:id="5"/>
    </w:p>
    <w:p>
      <w:pPr>
        <w:spacing w:after="0"/>
        <w:numPr>
          <w:ilvl w:val="0"/>
          <w:numId w:val="2"/>
        </w:numPr>
      </w:pPr>
      <w:r>
        <w:rPr/>
        <w:t xml:space="preserve">Counterarguments to reducing single-use plastic consumption</w:t>
      </w:r>
    </w:p>
    <w:p>
      <w:pPr>
        <w:spacing w:after="0"/>
        <w:numPr>
          <w:ilvl w:val="0"/>
          <w:numId w:val="2"/>
        </w:numPr>
      </w:pPr>
      <w:r>
        <w:rPr/>
        <w:t xml:space="preserve">Alternative perspectives on reducing single-use plastic consumption</w:t>
      </w:r>
    </w:p>
    <w:p>
      <w:pPr>
        <w:spacing w:after="0"/>
        <w:numPr>
          <w:ilvl w:val="0"/>
          <w:numId w:val="2"/>
        </w:numPr>
      </w:pPr>
      <w:r>
        <w:rPr/>
        <w:t xml:space="preserve">Evidence of risks associated with increasing single-use plastic consumption</w:t>
      </w:r>
    </w:p>
    <w:p>
      <w:pPr>
        <w:spacing w:after="0"/>
        <w:numPr>
          <w:ilvl w:val="0"/>
          <w:numId w:val="2"/>
        </w:numPr>
      </w:pPr>
      <w:r>
        <w:rPr/>
        <w:t xml:space="preserve">Strategies for reducing single-use plastic consumption</w:t>
      </w:r>
    </w:p>
    <w:p>
      <w:pPr>
        <w:spacing w:after="0"/>
        <w:numPr>
          <w:ilvl w:val="0"/>
          <w:numId w:val="2"/>
        </w:numPr>
      </w:pPr>
      <w:r>
        <w:rPr/>
        <w:t xml:space="preserve">Detailed analysis of both sides of the argument on reducing single-use plastic consumption</w:t>
      </w:r>
    </w:p>
    <w:p>
      <w:pPr>
        <w:numPr>
          <w:ilvl w:val="0"/>
          <w:numId w:val="2"/>
        </w:numPr>
      </w:pPr>
      <w:r>
        <w:rPr/>
        <w:t xml:space="preserve">Concrete solutions for reducing single-use plastic consumption</w:t>
      </w:r>
    </w:p>
    <w:p>
      <w:pPr>
        <w:pStyle w:val="Heading1"/>
      </w:pPr>
      <w:bookmarkStart w:id="6" w:name="_Toc6"/>
      <w:r>
        <w:t>Report location:</w:t>
      </w:r>
      <w:bookmarkEnd w:id="6"/>
    </w:p>
    <w:p>
      <w:hyperlink r:id="rId8" w:history="1">
        <w:r>
          <w:rPr>
            <w:color w:val="2980b9"/>
            <w:u w:val="single"/>
          </w:rPr>
          <w:t xml:space="preserve">https://www.fullpicture.app/item/559a1bf4663eaedd259c986066be867a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4B9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1344922003251?via%3Dihub" TargetMode="External"/><Relationship Id="rId8" Type="http://schemas.openxmlformats.org/officeDocument/2006/relationships/hyperlink" Target="https://www.fullpicture.app/item/559a1bf4663eaedd259c986066be86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2023-02-23T14:42:14+01:00</dcterms:created>
  <dcterms:modified xsi:type="dcterms:W3CDTF">2023-02-23T14:42:14+01:00</dcterms:modified>
</cp:coreProperties>
</file>

<file path=docProps/custom.xml><?xml version="1.0" encoding="utf-8"?>
<Properties xmlns="http://schemas.openxmlformats.org/officeDocument/2006/custom-properties" xmlns:vt="http://schemas.openxmlformats.org/officeDocument/2006/docPropsVTypes"/>
</file>