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Blockchain-enabled digital twin collaboration platform for fit-out operations in modular integrated construction - ScienceDirect</w:t>
      </w:r>
      <w:br/>
      <w:hyperlink r:id="rId7" w:history="1">
        <w:r>
          <w:rPr>
            <w:color w:val="2980b9"/>
            <w:u w:val="single"/>
          </w:rPr>
          <w:t xml:space="preserve">https://www.sciencedirect.com/science/article/pii/S0926580523000079</w:t>
        </w:r>
      </w:hyperlink>
    </w:p>
    <w:p>
      <w:pPr>
        <w:pStyle w:val="Heading1"/>
      </w:pPr>
      <w:bookmarkStart w:id="2" w:name="_Toc2"/>
      <w:r>
        <w:t>Article summary:</w:t>
      </w:r>
      <w:bookmarkEnd w:id="2"/>
    </w:p>
    <w:p>
      <w:pPr>
        <w:jc w:val="both"/>
      </w:pPr>
      <w:r>
        <w:rPr/>
        <w:t xml:space="preserve">1. An Integrated Domain-Driven Design (IDDD) model is proposed for information interoperation among trans-discipline stakeholders in MiC fit-out projects.</w:t>
      </w:r>
    </w:p>
    <w:p>
      <w:pPr>
        <w:jc w:val="both"/>
      </w:pPr>
      <w:r>
        <w:rPr/>
        <w:t xml:space="preserve">2. Multi-domain digital twins are integrated for seamless and transparent collaboration under MiC fit-out blockchain.</w:t>
      </w:r>
    </w:p>
    <w:p>
      <w:pPr>
        <w:jc w:val="both"/>
      </w:pPr>
      <w:r>
        <w:rPr/>
        <w:t xml:space="preserve">3. A Petri net-based workflow model is applied for real-time state monitoring and dynamic control in MiC fit-out projects.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potential of blockchain technology to enable digital twin collaboration in modular integrated construction (MiC) fit-out operations. The article presents an IDDD model, multi-domain digital twins, and a Petri net based workflow model as solutions to the challenges posed by MiC fit-out operations. The article is well written and provides a clear explanation of the proposed solutions, making it easy to understand for readers with varying levels of technical knowledge. </w:t>
      </w:r>
    </w:p>
    <w:p>
      <w:pPr>
        <w:jc w:val="both"/>
      </w:pPr>
      <w:r>
        <w:rPr/>
        <w:t xml:space="preserve">However, there are some areas where the article could be improved upon. For example, while the article does provide an overview of the potential benefits of using blockchain technology in MiC fit-out operations, it does not provide any evidence or data to support these claims. Additionally, while the article does discuss potential risks associated with using blockchain technology in this context, it does not explore possible counterarguments or alternative solutions that could be used instead of blockchain technology. Furthermore, while the article does mention potential biases and their sources, it does not provide any detailed analysis on how these biases may affect the reliability and trustworthiness of the proposed solutions. </w:t>
      </w:r>
    </w:p>
    <w:p>
      <w:pPr>
        <w:jc w:val="both"/>
      </w:pPr>
      <w:r>
        <w:rPr/>
        <w:t xml:space="preserve">In conclusion, while this article provides a comprehensive overview of how blockchain technology can be used to enable digital twin collaboration in MiC fit-out operations, there are some areas where it could be improved upon such as providing evidence to support its claims and exploring alternative solutions or counterarguments that could be used instead of blockchain technology.</w:t>
      </w:r>
    </w:p>
    <w:p>
      <w:pPr>
        <w:pStyle w:val="Heading1"/>
      </w:pPr>
      <w:bookmarkStart w:id="5" w:name="_Toc5"/>
      <w:r>
        <w:t>Topics for further research:</w:t>
      </w:r>
      <w:bookmarkEnd w:id="5"/>
    </w:p>
    <w:p>
      <w:pPr>
        <w:spacing w:after="0"/>
        <w:numPr>
          <w:ilvl w:val="0"/>
          <w:numId w:val="2"/>
        </w:numPr>
      </w:pPr>
      <w:r>
        <w:rPr/>
        <w:t xml:space="preserve">Blockchain technology in modular integrated construction</w:t>
      </w:r>
    </w:p>
    <w:p>
      <w:pPr>
        <w:spacing w:after="0"/>
        <w:numPr>
          <w:ilvl w:val="0"/>
          <w:numId w:val="2"/>
        </w:numPr>
      </w:pPr>
      <w:r>
        <w:rPr/>
        <w:t xml:space="preserve">Digital twin collaboration in MiC fit-out operations</w:t>
      </w:r>
    </w:p>
    <w:p>
      <w:pPr>
        <w:spacing w:after="0"/>
        <w:numPr>
          <w:ilvl w:val="0"/>
          <w:numId w:val="2"/>
        </w:numPr>
      </w:pPr>
      <w:r>
        <w:rPr/>
        <w:t xml:space="preserve">Evidence for blockchain technology in MiC fit-out operations</w:t>
      </w:r>
    </w:p>
    <w:p>
      <w:pPr>
        <w:spacing w:after="0"/>
        <w:numPr>
          <w:ilvl w:val="0"/>
          <w:numId w:val="2"/>
        </w:numPr>
      </w:pPr>
      <w:r>
        <w:rPr/>
        <w:t xml:space="preserve">Alternative solutions to blockchain technology in MiC fit-out operations</w:t>
      </w:r>
    </w:p>
    <w:p>
      <w:pPr>
        <w:spacing w:after="0"/>
        <w:numPr>
          <w:ilvl w:val="0"/>
          <w:numId w:val="2"/>
        </w:numPr>
      </w:pPr>
      <w:r>
        <w:rPr/>
        <w:t xml:space="preserve">Impact of biases on blockchain technology in MiC fit-out operations</w:t>
      </w:r>
    </w:p>
    <w:p>
      <w:pPr>
        <w:numPr>
          <w:ilvl w:val="0"/>
          <w:numId w:val="2"/>
        </w:numPr>
      </w:pPr>
      <w:r>
        <w:rPr/>
        <w:t xml:space="preserve">Trustworthiness of blockchain technology in MiC fit-out operations</w:t>
      </w:r>
    </w:p>
    <w:p>
      <w:pPr>
        <w:pStyle w:val="Heading1"/>
      </w:pPr>
      <w:bookmarkStart w:id="6" w:name="_Toc6"/>
      <w:r>
        <w:t>Report location:</w:t>
      </w:r>
      <w:bookmarkEnd w:id="6"/>
    </w:p>
    <w:p>
      <w:hyperlink r:id="rId8" w:history="1">
        <w:r>
          <w:rPr>
            <w:color w:val="2980b9"/>
            <w:u w:val="single"/>
          </w:rPr>
          <w:t xml:space="preserve">https://www.fullpicture.app/item/55fde6ed629508f5b361b4348053bee5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9EB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580523000079" TargetMode="External"/><Relationship Id="rId8" Type="http://schemas.openxmlformats.org/officeDocument/2006/relationships/hyperlink" Target="https://www.fullpicture.app/item/55fde6ed629508f5b361b4348053be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2023-02-24T00:17:27+01:00</dcterms:created>
  <dcterms:modified xsi:type="dcterms:W3CDTF">2023-02-24T00:17:27+01:00</dcterms:modified>
</cp:coreProperties>
</file>

<file path=docProps/custom.xml><?xml version="1.0" encoding="utf-8"?>
<Properties xmlns="http://schemas.openxmlformats.org/officeDocument/2006/custom-properties" xmlns:vt="http://schemas.openxmlformats.org/officeDocument/2006/docPropsVTypes"/>
</file>