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High-speed volumetric imaging of neuronal activity in freely moving rodents - PMC</w:t>
      </w:r>
      <w:br/>
      <w:hyperlink r:id="rId7" w:history="1">
        <w:r>
          <w:rPr>
            <w:color w:val="2980b9"/>
            <w:u w:val="single"/>
          </w:rPr>
          <w:t xml:space="preserve">https://www.ncbi.nlm.nih.gov/pmc/articles/PMC7990085/</w:t>
        </w:r>
      </w:hyperlink>
    </w:p>
    <w:p>
      <w:pPr>
        <w:pStyle w:val="Heading1"/>
      </w:pPr>
      <w:bookmarkStart w:id="2" w:name="_Toc2"/>
      <w:r>
        <w:t>Article summary:</w:t>
      </w:r>
      <w:bookmarkEnd w:id="2"/>
    </w:p>
    <w:p>
      <w:pPr>
        <w:jc w:val="both"/>
      </w:pPr>
      <w:r>
        <w:rPr/>
        <w:t xml:space="preserve">1. A head-mounted miniaturized light-field microscope (MiniLFM) has been developed to capture neuronal network activity within a volume of 700 × 600 × 360 μ m3 at 16 Hz in the hippocampus of freely moving mice.</w:t>
      </w:r>
    </w:p>
    <w:p>
      <w:pPr>
        <w:jc w:val="both"/>
      </w:pPr>
      <w:r>
        <w:rPr/>
        <w:t xml:space="preserve">2. The MiniLFM achieves a lateral resolution of 80 line pairs per millimeter, corresponding to a spot size of ~6 μ m, and ~30-μ m axial resolution.</w:t>
      </w:r>
    </w:p>
    <w:p>
      <w:pPr>
        <w:jc w:val="both"/>
      </w:pPr>
      <w:r>
        <w:rPr/>
        <w:t xml:space="preserve">3. The MiniLFM was tested by recording the spontaneous volumetric activity of hippocampal CA1 neurons in freely moving mice, with results showing good agreement between MiniLFM–SID data and the ground truth.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development and testing of the MiniLFM device for volumetric imaging of neuronal activity in freely moving rodents. The authors provide evidence for their claims through experiments that are well described and supported by figures and videos. Furthermore, they compare their results to those obtained from other methods such as widefield Miniscope recordings, which adds credibility to their findings.</w:t>
      </w:r>
    </w:p>
    <w:p>
      <w:pPr>
        <w:jc w:val="both"/>
      </w:pPr>
      <w:r>
        <w:rPr/>
        <w:t xml:space="preserve">However, there are some potential biases that should be noted. For example, the authors do not discuss any possible risks associated with using this device on animals or any ethical considerations related to animal testing. Additionally, they do not explore any counterarguments or present both sides equally when discussing their results; instead they focus solely on how successful their method is compared to other methods without providing an equal amount of detail about those methods or exploring any potential drawbacks or limitations associated with them. Finally, there is some promotional content in the article as it focuses mainly on how successful their method is rather than exploring any potential drawbacks or limitations associated with it.</w:t>
      </w:r>
    </w:p>
    <w:p>
      <w:pPr>
        <w:pStyle w:val="Heading1"/>
      </w:pPr>
      <w:bookmarkStart w:id="5" w:name="_Toc5"/>
      <w:r>
        <w:t>Topics for further research:</w:t>
      </w:r>
      <w:bookmarkEnd w:id="5"/>
    </w:p>
    <w:p>
      <w:pPr>
        <w:spacing w:after="0"/>
        <w:numPr>
          <w:ilvl w:val="0"/>
          <w:numId w:val="2"/>
        </w:numPr>
      </w:pPr>
      <w:r>
        <w:rPr/>
        <w:t xml:space="preserve">Animal testing ethics </w:t>
      </w:r>
    </w:p>
    <w:p>
      <w:pPr>
        <w:spacing w:after="0"/>
        <w:numPr>
          <w:ilvl w:val="0"/>
          <w:numId w:val="2"/>
        </w:numPr>
      </w:pPr>
      <w:r>
        <w:rPr/>
        <w:t xml:space="preserve">Risks associated with MiniLFM device </w:t>
      </w:r>
    </w:p>
    <w:p>
      <w:pPr>
        <w:spacing w:after="0"/>
        <w:numPr>
          <w:ilvl w:val="0"/>
          <w:numId w:val="2"/>
        </w:numPr>
      </w:pPr>
      <w:r>
        <w:rPr/>
        <w:t xml:space="preserve">Limitations of widefield Miniscope recordings </w:t>
      </w:r>
    </w:p>
    <w:p>
      <w:pPr>
        <w:spacing w:after="0"/>
        <w:numPr>
          <w:ilvl w:val="0"/>
          <w:numId w:val="2"/>
        </w:numPr>
      </w:pPr>
      <w:r>
        <w:rPr/>
        <w:t xml:space="preserve">Advantages and disadvantages of volumetric imaging </w:t>
      </w:r>
    </w:p>
    <w:p>
      <w:pPr>
        <w:spacing w:after="0"/>
        <w:numPr>
          <w:ilvl w:val="0"/>
          <w:numId w:val="2"/>
        </w:numPr>
      </w:pPr>
      <w:r>
        <w:rPr/>
        <w:t xml:space="preserve">Alternatives to volumetric imaging of neuronal activity </w:t>
      </w:r>
    </w:p>
    <w:p>
      <w:pPr>
        <w:numPr>
          <w:ilvl w:val="0"/>
          <w:numId w:val="2"/>
        </w:numPr>
      </w:pPr>
      <w:r>
        <w:rPr/>
        <w:t xml:space="preserve">Promotional content in scientific articles</w:t>
      </w:r>
    </w:p>
    <w:p>
      <w:pPr>
        <w:pStyle w:val="Heading1"/>
      </w:pPr>
      <w:bookmarkStart w:id="6" w:name="_Toc6"/>
      <w:r>
        <w:t>Report location:</w:t>
      </w:r>
      <w:bookmarkEnd w:id="6"/>
    </w:p>
    <w:p>
      <w:hyperlink r:id="rId8" w:history="1">
        <w:r>
          <w:rPr>
            <w:color w:val="2980b9"/>
            <w:u w:val="single"/>
          </w:rPr>
          <w:t xml:space="preserve">https://www.fullpicture.app/item/55ff843c07a6ea4b1906e50e763bf7c2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61E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990085/" TargetMode="External"/><Relationship Id="rId8" Type="http://schemas.openxmlformats.org/officeDocument/2006/relationships/hyperlink" Target="https://www.fullpicture.app/item/55ff843c07a6ea4b1906e50e763bf7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2023-02-27T20:39:58+01:00</dcterms:created>
  <dcterms:modified xsi:type="dcterms:W3CDTF">2023-02-27T20:39:58+01:00</dcterms:modified>
</cp:coreProperties>
</file>

<file path=docProps/custom.xml><?xml version="1.0" encoding="utf-8"?>
<Properties xmlns="http://schemas.openxmlformats.org/officeDocument/2006/custom-properties" xmlns:vt="http://schemas.openxmlformats.org/officeDocument/2006/docPropsVTypes"/>
</file>