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dissolved organic carbon partition and distribution coefficients of neutral and ionizable organic chemicals - ScienceDirect</w:t>
      </w:r>
      <w:br/>
      <w:hyperlink r:id="rId7" w:history="1">
        <w:r>
          <w:rPr>
            <w:color w:val="2980b9"/>
            <w:u w:val="single"/>
          </w:rPr>
          <w:t xml:space="preserve">https://www.sciencedirect.com/science/article/abs/pii/S0048969718351556?via%3Dihub</w:t>
        </w:r>
      </w:hyperlink>
    </w:p>
    <w:p>
      <w:pPr>
        <w:pStyle w:val="Heading1"/>
      </w:pPr>
      <w:bookmarkStart w:id="2" w:name="_Toc2"/>
      <w:r>
        <w:t>Article summary:</w:t>
      </w:r>
      <w:bookmarkEnd w:id="2"/>
    </w:p>
    <w:p>
      <w:pPr>
        <w:jc w:val="both"/>
      </w:pPr>
      <w:r>
        <w:rPr/>
        <w:t xml:space="preserve">1. Factors such as soil/water contact time, temperature, saturation conditions, and DOC and POC concentrations can influence the mobility of PCBs in contaminated aged soils.</w:t>
      </w:r>
    </w:p>
    <w:p>
      <w:pPr>
        <w:jc w:val="both"/>
      </w:pPr>
      <w:r>
        <w:rPr/>
        <w:t xml:space="preserve">2. DOC and POC have a strong affinity for hydrophobic chemicals in soil, which can significantly impact vertical and horizontal transport.</w:t>
      </w:r>
    </w:p>
    <w:p>
      <w:pPr>
        <w:jc w:val="both"/>
      </w:pPr>
      <w:r>
        <w:rPr/>
        <w:t xml:space="preserve">3. Log Kow values larger than 5 are particularly relevant when considering the effect of DOC and POC on vertical transport.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citations from other studies. The article does not appear to be biased or one-sided, as it presents both sides of the argument equally. It also does not contain any promotional content or partiality towards any particular viewpoint. The article does note possible risks associated with the topic discussed, such as increased chemical transport during rain events towards deeper soil layers or surface waters.</w:t>
      </w:r>
    </w:p>
    <w:p>
      <w:pPr>
        <w:jc w:val="both"/>
      </w:pPr>
      <w:r>
        <w:rPr/>
        <w:t xml:space="preserve">However, there are some points that could be further explored in the article. For example, while the article mentions Log Kow values larger than 5 being particularly relevant when considering the effect of DOC and POC on vertical transport, it does not provide any evidence to support this claim or explore counterarguments to this point. Additionally, while the article cites several studies to back up its claims, it does not provide any direct evidence from these studies that supports its arguments directly. Finally, while the article discusses factors that can influence organic chemical infiltration in a heavily and aged PCB contaminated soil, it does not discuss potential solutions or strategies for mitigating these risks.</w:t>
      </w:r>
    </w:p>
    <w:p>
      <w:pPr>
        <w:pStyle w:val="Heading1"/>
      </w:pPr>
      <w:bookmarkStart w:id="5" w:name="_Toc5"/>
      <w:r>
        <w:t>Topics for further research:</w:t>
      </w:r>
      <w:bookmarkEnd w:id="5"/>
    </w:p>
    <w:p>
      <w:pPr>
        <w:spacing w:after="0"/>
        <w:numPr>
          <w:ilvl w:val="0"/>
          <w:numId w:val="2"/>
        </w:numPr>
      </w:pPr>
      <w:r>
        <w:rPr/>
        <w:t xml:space="preserve">Organic chemical infiltration mitigation strategies</w:t>
      </w:r>
    </w:p>
    <w:p>
      <w:pPr>
        <w:spacing w:after="0"/>
        <w:numPr>
          <w:ilvl w:val="0"/>
          <w:numId w:val="2"/>
        </w:numPr>
      </w:pPr>
      <w:r>
        <w:rPr/>
        <w:t xml:space="preserve">Log Kow values and vertical transport</w:t>
      </w:r>
    </w:p>
    <w:p>
      <w:pPr>
        <w:spacing w:after="0"/>
        <w:numPr>
          <w:ilvl w:val="0"/>
          <w:numId w:val="2"/>
        </w:numPr>
      </w:pPr>
      <w:r>
        <w:rPr/>
        <w:t xml:space="preserve">PCB contaminated soil remediation</w:t>
      </w:r>
    </w:p>
    <w:p>
      <w:pPr>
        <w:spacing w:after="0"/>
        <w:numPr>
          <w:ilvl w:val="0"/>
          <w:numId w:val="2"/>
        </w:numPr>
      </w:pPr>
      <w:r>
        <w:rPr/>
        <w:t xml:space="preserve">Rain events and chemical transport</w:t>
      </w:r>
    </w:p>
    <w:p>
      <w:pPr>
        <w:spacing w:after="0"/>
        <w:numPr>
          <w:ilvl w:val="0"/>
          <w:numId w:val="2"/>
        </w:numPr>
      </w:pPr>
      <w:r>
        <w:rPr/>
        <w:t xml:space="preserve">DOC and POC effects on soil</w:t>
      </w:r>
    </w:p>
    <w:p>
      <w:pPr>
        <w:numPr>
          <w:ilvl w:val="0"/>
          <w:numId w:val="2"/>
        </w:numPr>
      </w:pPr>
      <w:r>
        <w:rPr/>
        <w:t xml:space="preserve">Organic chemical infiltration in aged soils</w:t>
      </w:r>
    </w:p>
    <w:p>
      <w:pPr>
        <w:pStyle w:val="Heading1"/>
      </w:pPr>
      <w:bookmarkStart w:id="6" w:name="_Toc6"/>
      <w:r>
        <w:t>Report location:</w:t>
      </w:r>
      <w:bookmarkEnd w:id="6"/>
    </w:p>
    <w:p>
      <w:hyperlink r:id="rId8" w:history="1">
        <w:r>
          <w:rPr>
            <w:color w:val="2980b9"/>
            <w:u w:val="single"/>
          </w:rPr>
          <w:t xml:space="preserve">https://www.fullpicture.app/item/5677c7e8bc929d05aea4de76b97bb819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E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18351556?via%3Dihub" TargetMode="External"/><Relationship Id="rId8" Type="http://schemas.openxmlformats.org/officeDocument/2006/relationships/hyperlink" Target="https://www.fullpicture.app/item/5677c7e8bc929d05aea4de76b97bb8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2023-02-20T09:29:20+01:00</dcterms:created>
  <dcterms:modified xsi:type="dcterms:W3CDTF">2023-02-20T09:29:20+01:00</dcterms:modified>
</cp:coreProperties>
</file>

<file path=docProps/custom.xml><?xml version="1.0" encoding="utf-8"?>
<Properties xmlns="http://schemas.openxmlformats.org/officeDocument/2006/custom-properties" xmlns:vt="http://schemas.openxmlformats.org/officeDocument/2006/docPropsVTypes"/>
</file>