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Law Journal Library - HeinOnline.org</w:t></w:r><w:br/><w:hyperlink r:id="rId7" w:history="1"><w:r><w:rPr><w:color w:val="2980b9"/><w:u w:val="single"/></w:rPr><w:t xml:space="preserve">https://heinonline-org.ezproxy.lib.gla.ac.uk/HOL/Page?public=true&handle=hein.journals/devbh27&div=6&start_page=73&collection=journals&set_as_cursor=0&men_tab=srchresults</w:t></w:r></w:hyperlink></w:p><w:p><w:pPr><w:pStyle w:val="Heading1"/></w:pPr><w:bookmarkStart w:id="2" w:name="_Toc2"/><w:r><w:t>Article summary:</w:t></w:r><w:bookmarkEnd w:id="2"/></w:p><w:p><w:pPr><w:jc w:val="both"/></w:pPr><w:r><w:rPr/><w:t xml:space="preserve">1. This article examines the social construction of cultural categories through deviant discourse.</w:t></w:r></w:p><w:p><w:pPr><w:jc w:val="both"/></w:pPr><w:r><w:rPr/><w:t xml:space="preserve">2. It looks at how representations and constructions of the moral self are portrayed in narratives of 'dangerous individuals'.</w:t></w:r></w:p><w:p><w:pPr><w:jc w:val="both"/></w:pPr><w:r><w:rPr/><w:t xml:space="preserve">3. It also explores internet-based bug chasers and bug givers, marijuana use as a coping response to psychological strain, and police use of discretion.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in-depth analysis of various topics related to deviant discourse and the social construction of cultural categories. The authors provide evidence for their claims, such as looking at how representations and constructions of the moral self are portrayed in narratives of 'dangerous individuals', exploring internet-based bug chasers and bug givers, marijuana use as a coping response to psychological strain, and police use of discretion. The article does not appear to be biased or one-sided, as it presents both sides equally. There is no promotional content or partiality present in the article. All possible risks associated with each topic are noted throughout the article. The only potential issue with the article is that some points may be missing from consideration or unexplored counterarguments may exist that could have been explored further. However, overall this article appears to be reliable and trustworthy.</w:t></w:r></w:p><w:p><w:pPr><w:pStyle w:val="Heading1"/></w:pPr><w:bookmarkStart w:id="5" w:name="_Toc5"/><w:r><w:t>Topics for further research:</w:t></w:r><w:bookmarkEnd w:id="5"/></w:p><w:p><w:pPr><w:spacing w:after="0"/><w:numPr><w:ilvl w:val="0"/><w:numId w:val="2"/></w:numPr></w:pPr><w:r><w:rPr/><w:t xml:space="preserve">Deviant discourse and social construction</w:t></w:r></w:p><w:p><w:pPr><w:spacing w:after="0"/><w:numPr><w:ilvl w:val="0"/><w:numId w:val="2"/></w:numPr></w:pPr><w:r><w:rPr/><w:t xml:space="preserve">Moral self-representation in narratives</w:t></w:r></w:p><w:p><w:pPr><w:spacing w:after="0"/><w:numPr><w:ilvl w:val="0"/><w:numId w:val="2"/></w:numPr></w:pPr><w:r><w:rPr/><w:t xml:space="preserve">Internet-based bug chasers and bug givers</w:t></w:r></w:p><w:p><w:pPr><w:spacing w:after="0"/><w:numPr><w:ilvl w:val="0"/><w:numId w:val="2"/></w:numPr></w:pPr><w:r><w:rPr/><w:t xml:space="preserve">Marijuana use as coping response</w:t></w:r></w:p><w:p><w:pPr><w:spacing w:after="0"/><w:numPr><w:ilvl w:val="0"/><w:numId w:val="2"/></w:numPr></w:pPr><w:r><w:rPr/><w:t xml:space="preserve">Police use of discretion</w:t></w:r></w:p><w:p><w:pPr><w:numPr><w:ilvl w:val="0"/><w:numId w:val="2"/></w:numPr></w:pPr><w:r><w:rPr/><w:t xml:space="preserve">Counterarguments to deviant discourse</w:t></w:r></w:p><w:p><w:pPr><w:pStyle w:val="Heading1"/></w:pPr><w:bookmarkStart w:id="6" w:name="_Toc6"/><w:r><w:t>Report location:</w:t></w:r><w:bookmarkEnd w:id="6"/></w:p><w:p><w:hyperlink r:id="rId8" w:history="1"><w:r><w:rPr><w:color w:val="2980b9"/><w:u w:val="single"/></w:rPr><w:t xml:space="preserve">https://www.fullpicture.app/item/56840f5a36d36abdcb4439a4ab09a73a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9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ezproxy.lib.gla.ac.uk/HOL/Page?public=true&amp;handle=hein.journals/devbh27&amp;div=6&amp;start_page=73&amp;collection=journals&amp;set_as_cursor=0&amp;men_tab=srchresults" TargetMode="External"/><Relationship Id="rId8" Type="http://schemas.openxmlformats.org/officeDocument/2006/relationships/hyperlink" Target="https://www.fullpicture.app/item/56840f5a36d36abdcb4439a4ab09a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2023-02-23T05:20:23+01:00</dcterms:created>
  <dcterms:modified xsi:type="dcterms:W3CDTF">2023-02-23T05:20:23+01:00</dcterms:modified>
</cp:coreProperties>
</file>

<file path=docProps/custom.xml><?xml version="1.0" encoding="utf-8"?>
<Properties xmlns="http://schemas.openxmlformats.org/officeDocument/2006/custom-properties" xmlns:vt="http://schemas.openxmlformats.org/officeDocument/2006/docPropsVTypes"/>
</file>