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Tractor-Trailer Vehicle Trajectory Planning in Narrow Environments With a Progressively Constrained Optimal Control Approach | IEEE Journals &amp; Magazine | IEEE Xplore</w:t>
      </w:r>
      <w:br/>
      <w:hyperlink r:id="rId7" w:history="1">
        <w:r>
          <w:rPr>
            <w:color w:val="2980b9"/>
            <w:u w:val="single"/>
          </w:rPr>
          <w:t xml:space="preserve">https://ieeexplore.ieee.org/document/8936675</w:t>
        </w:r>
      </w:hyperlink>
    </w:p>
    <w:p>
      <w:pPr>
        <w:pStyle w:val="Heading1"/>
      </w:pPr>
      <w:bookmarkStart w:id="2" w:name="_Toc2"/>
      <w:r>
        <w:t>Article summary:</w:t>
      </w:r>
      <w:bookmarkEnd w:id="2"/>
    </w:p>
    <w:p>
      <w:pPr>
        <w:jc w:val="both"/>
      </w:pPr>
      <w:r>
        <w:rPr/>
        <w:t xml:space="preserve">1. This article proposes a trajectory planning scheme for a car-like tractor that tows standard or general N-trailers in an environment with static obstacles.</w:t>
      </w:r>
    </w:p>
    <w:p>
      <w:pPr>
        <w:jc w:val="both"/>
      </w:pPr>
      <w:r>
        <w:rPr/>
        <w:t xml:space="preserve">2. An extended hybrid A* search algorithm is proposed to provide an initial guess for the numerical optimization, and an adaptively homotopic warm-starting algorithm is proposed to handle the collision avoidance constraints.</w:t>
      </w:r>
    </w:p>
    <w:p>
      <w:pPr>
        <w:jc w:val="both"/>
      </w:pPr>
      <w:r>
        <w:rPr/>
        <w:t xml:space="preserve">3. Comparative simulations are conducted to validate the efficacy of the proposed trajectory planner.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challenges associated with trajectory planning for tractor-trailer vehicles, as well as a detailed description of the proposed solution. The authors have provided sufficient evidence to support their claims, including comparative simulations that demonstrate the efficacy of their approach. Furthermore, they have addressed potential risks by noting that their approach is limited to environments with static obstacles and cannot be applied to dynamic environments.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solution. Additionally, all claims made in the article are supported by evidence and there are no unsupported claims or missing points of consideration. </w:t>
      </w:r>
    </w:p>
    <w:p>
      <w:pPr>
        <w:jc w:val="both"/>
      </w:pPr>
      <w:r>
        <w:rPr/>
        <w:t xml:space="preserve">The only potential issue with this article is that it does not explore counterarguments or alternative solutions in detail, which could have provided further insight into its reliability and trustworthiness. However, overall this article appears to be reliable and trustworthy due to its comprehensive coverage of the topic and its objective presentation of both sides of the argument.</w:t>
      </w:r>
    </w:p>
    <w:p>
      <w:pPr>
        <w:pStyle w:val="Heading1"/>
      </w:pPr>
      <w:bookmarkStart w:id="5" w:name="_Toc5"/>
      <w:r>
        <w:t>Topics for further research:</w:t>
      </w:r>
      <w:bookmarkEnd w:id="5"/>
    </w:p>
    <w:p>
      <w:pPr>
        <w:spacing w:after="0"/>
        <w:numPr>
          <w:ilvl w:val="0"/>
          <w:numId w:val="2"/>
        </w:numPr>
      </w:pPr>
      <w:r>
        <w:rPr/>
        <w:t xml:space="preserve">Trajectory planning for tractor-trailer vehicles</w:t>
      </w:r>
    </w:p>
    <w:p>
      <w:pPr>
        <w:spacing w:after="0"/>
        <w:numPr>
          <w:ilvl w:val="0"/>
          <w:numId w:val="2"/>
        </w:numPr>
      </w:pPr>
      <w:r>
        <w:rPr/>
        <w:t xml:space="preserve">Autonomous vehicle trajectory planning</w:t>
      </w:r>
    </w:p>
    <w:p>
      <w:pPr>
        <w:spacing w:after="0"/>
        <w:numPr>
          <w:ilvl w:val="0"/>
          <w:numId w:val="2"/>
        </w:numPr>
      </w:pPr>
      <w:r>
        <w:rPr/>
        <w:t xml:space="preserve">Path planning for autonomous vehicles</w:t>
      </w:r>
    </w:p>
    <w:p>
      <w:pPr>
        <w:spacing w:after="0"/>
        <w:numPr>
          <w:ilvl w:val="0"/>
          <w:numId w:val="2"/>
        </w:numPr>
      </w:pPr>
      <w:r>
        <w:rPr/>
        <w:t xml:space="preserve">Challenges of trajectory planning</w:t>
      </w:r>
    </w:p>
    <w:p>
      <w:pPr>
        <w:spacing w:after="0"/>
        <w:numPr>
          <w:ilvl w:val="0"/>
          <w:numId w:val="2"/>
        </w:numPr>
      </w:pPr>
      <w:r>
        <w:rPr/>
        <w:t xml:space="preserve">Alternative solutions for trajectory planning</w:t>
      </w:r>
    </w:p>
    <w:p>
      <w:pPr>
        <w:numPr>
          <w:ilvl w:val="0"/>
          <w:numId w:val="2"/>
        </w:numPr>
      </w:pPr>
      <w:r>
        <w:rPr/>
        <w:t xml:space="preserve">Dynamic environment trajectory planning</w:t>
      </w:r>
    </w:p>
    <w:p>
      <w:pPr>
        <w:pStyle w:val="Heading1"/>
      </w:pPr>
      <w:bookmarkStart w:id="6" w:name="_Toc6"/>
      <w:r>
        <w:t>Report location:</w:t>
      </w:r>
      <w:bookmarkEnd w:id="6"/>
    </w:p>
    <w:p>
      <w:hyperlink r:id="rId8" w:history="1">
        <w:r>
          <w:rPr>
            <w:color w:val="2980b9"/>
            <w:u w:val="single"/>
          </w:rPr>
          <w:t xml:space="preserve">https://www.fullpicture.app/item/56b6c56bc101acd039e855d8f2153dfa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A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36675" TargetMode="External"/><Relationship Id="rId8" Type="http://schemas.openxmlformats.org/officeDocument/2006/relationships/hyperlink" Target="https://www.fullpicture.app/item/56b6c56bc101acd039e855d8f2153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2023-02-23T22:28:32+01:00</dcterms:created>
  <dcterms:modified xsi:type="dcterms:W3CDTF">2023-02-23T22:28:32+01:00</dcterms:modified>
</cp:coreProperties>
</file>

<file path=docProps/custom.xml><?xml version="1.0" encoding="utf-8"?>
<Properties xmlns="http://schemas.openxmlformats.org/officeDocument/2006/custom-properties" xmlns:vt="http://schemas.openxmlformats.org/officeDocument/2006/docPropsVTypes"/>
</file>