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Airflow Management in a Contained Cold Aisle Using Active Fan Tiles for Energy Efficient Data-Center Operation | 10.1080/01457632.2015.1051386</w:t>
      </w:r>
      <w:br/>
      <w:hyperlink r:id="rId7" w:history="1">
        <w:r>
          <w:rPr>
            <w:color w:val="2980b9"/>
            <w:u w:val="single"/>
          </w:rPr>
          <w:t xml:space="preserve">https://sci-hub.hkvisa.net/10.1080/01457632.2015.1051386</w:t>
        </w:r>
      </w:hyperlink>
    </w:p>
    <w:p>
      <w:pPr>
        <w:pStyle w:val="Heading1"/>
      </w:pPr>
      <w:bookmarkStart w:id="2" w:name="_Toc2"/>
      <w:r>
        <w:t>Article summary:</w:t>
      </w:r>
      <w:bookmarkEnd w:id="2"/>
    </w:p>
    <w:p>
      <w:pPr>
        <w:jc w:val="both"/>
      </w:pPr>
      <w:r>
        <w:rPr/>
        <w:t xml:space="preserve">1. 本文介绍了一种使用主动风扇瓷砖进行冷通道管理的方法，以实现数据中心的能源高效运营。</w:t>
      </w:r>
    </w:p>
    <w:p>
      <w:pPr>
        <w:jc w:val="both"/>
      </w:pPr>
      <w:r>
        <w:rPr/>
        <w:t xml:space="preserve">2. 该方法通过控制空气流动和温度分布来提高数据中心的能源利用率，并减少冷却成本。</w:t>
      </w:r>
    </w:p>
    <w:p>
      <w:pPr>
        <w:jc w:val="both"/>
      </w:pPr>
      <w:r>
        <w:rPr/>
        <w:t xml:space="preserve">3. 实验结果表明，使用主动风扇瓷砖可以显著降低数据中心的能耗和碳排放。</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技论文，该文章并没有明显的偏见或宣传内容。然而，它可能存在片面报道和缺失考虑点的问题。文章主要探讨了在数据中心中使用主动风扇瓷砖进行冷通道管理以实现能源效率的方法。然而，文章并未涉及其他可能影响数据中心能源效率的因素，如服务器配置、软件优化等。</w:t>
      </w:r>
    </w:p>
    <w:p>
      <w:pPr>
        <w:jc w:val="both"/>
      </w:pPr>
      <w:r>
        <w:rPr/>
        <w:t xml:space="preserve"/>
      </w:r>
    </w:p>
    <w:p>
      <w:pPr>
        <w:jc w:val="both"/>
      </w:pPr>
      <w:r>
        <w:rPr/>
        <w:t xml:space="preserve">此外，该文章提出了一些主张，但未提供足够的证据来支持这些主张。例如，在介绍其实验结果时，作者声称使用主动风扇瓷砖可以降低数据中心能耗，并提高服务器性能。然而，他们并没有提供详细的数据或分析来支持这些主张。</w:t>
      </w:r>
    </w:p>
    <w:p>
      <w:pPr>
        <w:jc w:val="both"/>
      </w:pPr>
      <w:r>
        <w:rPr/>
        <w:t xml:space="preserve"/>
      </w:r>
    </w:p>
    <w:p>
      <w:pPr>
        <w:jc w:val="both"/>
      </w:pPr>
      <w:r>
        <w:rPr/>
        <w:t xml:space="preserve">最后，该文章似乎没有探索任何潜在的反驳或风险。例如，在介绍其实验结果时，作者并未讨论可能存在的负面影响或不利因素。此外，在讨论其应用前景时，作者也没有探讨任何潜在的限制或挑战。</w:t>
      </w:r>
    </w:p>
    <w:p>
      <w:pPr>
        <w:jc w:val="both"/>
      </w:pPr>
      <w:r>
        <w:rPr/>
        <w:t xml:space="preserve"/>
      </w:r>
    </w:p>
    <w:p>
      <w:pPr>
        <w:jc w:val="both"/>
      </w:pPr>
      <w:r>
        <w:rPr/>
        <w:t xml:space="preserve">总之，尽管该文章可能存在一些局限性和缺陷，但它仍然是一篇有价值的科技论文，并为数据中心能源管理领域提供了新思路和方法。</w:t>
      </w:r>
    </w:p>
    <w:p>
      <w:pPr>
        <w:pStyle w:val="Heading1"/>
      </w:pPr>
      <w:bookmarkStart w:id="5" w:name="_Toc5"/>
      <w:r>
        <w:t>Topics for further research:</w:t>
      </w:r>
      <w:bookmarkEnd w:id="5"/>
    </w:p>
    <w:p>
      <w:pPr>
        <w:spacing w:after="0"/>
        <w:numPr>
          <w:ilvl w:val="0"/>
          <w:numId w:val="2"/>
        </w:numPr>
      </w:pPr>
      <w:r>
        <w:rPr/>
        <w:t xml:space="preserve">Server configuration
</w:t>
      </w:r>
    </w:p>
    <w:p>
      <w:pPr>
        <w:spacing w:after="0"/>
        <w:numPr>
          <w:ilvl w:val="0"/>
          <w:numId w:val="2"/>
        </w:numPr>
      </w:pPr>
      <w:r>
        <w:rPr/>
        <w:t xml:space="preserve">Software optimization
</w:t>
      </w:r>
    </w:p>
    <w:p>
      <w:pPr>
        <w:spacing w:after="0"/>
        <w:numPr>
          <w:ilvl w:val="0"/>
          <w:numId w:val="2"/>
        </w:numPr>
      </w:pPr>
      <w:r>
        <w:rPr/>
        <w:t xml:space="preserve">Detailed data analysis
</w:t>
      </w:r>
    </w:p>
    <w:p>
      <w:pPr>
        <w:spacing w:after="0"/>
        <w:numPr>
          <w:ilvl w:val="0"/>
          <w:numId w:val="2"/>
        </w:numPr>
      </w:pPr>
      <w:r>
        <w:rPr/>
        <w:t xml:space="preserve">Potential negative impacts
</w:t>
      </w:r>
    </w:p>
    <w:p>
      <w:pPr>
        <w:spacing w:after="0"/>
        <w:numPr>
          <w:ilvl w:val="0"/>
          <w:numId w:val="2"/>
        </w:numPr>
      </w:pPr>
      <w:r>
        <w:rPr/>
        <w:t xml:space="preserve">Limitations and challenges
</w:t>
      </w:r>
    </w:p>
    <w:p>
      <w:pPr>
        <w:numPr>
          <w:ilvl w:val="0"/>
          <w:numId w:val="2"/>
        </w:numPr>
      </w:pPr>
      <w:r>
        <w:rPr/>
        <w:t xml:space="preserve">Energy management in data centers</w:t>
      </w:r>
    </w:p>
    <w:p>
      <w:pPr>
        <w:pStyle w:val="Heading1"/>
      </w:pPr>
      <w:bookmarkStart w:id="6" w:name="_Toc6"/>
      <w:r>
        <w:t>Report location:</w:t>
      </w:r>
      <w:bookmarkEnd w:id="6"/>
    </w:p>
    <w:p>
      <w:hyperlink r:id="rId8" w:history="1">
        <w:r>
          <w:rPr>
            <w:color w:val="2980b9"/>
            <w:u w:val="single"/>
          </w:rPr>
          <w:t xml:space="preserve">https://www.fullpicture.app/item/56d1436bacd823d85ca05d586231df8d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4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80/01457632.2015.1051386" TargetMode="External"/><Relationship Id="rId8" Type="http://schemas.openxmlformats.org/officeDocument/2006/relationships/hyperlink" Target="https://www.fullpicture.app/item/56d1436bacd823d85ca05d586231df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2023-05-12T14:19:10+02:00</dcterms:created>
  <dcterms:modified xsi:type="dcterms:W3CDTF">2023-05-12T14:19:10+02:00</dcterms:modified>
</cp:coreProperties>
</file>

<file path=docProps/custom.xml><?xml version="1.0" encoding="utf-8"?>
<Properties xmlns="http://schemas.openxmlformats.org/officeDocument/2006/custom-properties" xmlns:vt="http://schemas.openxmlformats.org/officeDocument/2006/docPropsVTypes"/>
</file>