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Applications of computer vision techniques in the agriculture and food industry: a review | SpringerLink</w:t>
      </w:r>
      <w:br/>
      <w:hyperlink r:id="rId7" w:history="1">
        <w:r>
          <w:rPr>
            <w:color w:val="2980b9"/>
            <w:u w:val="single"/>
          </w:rPr>
          <w:t xml:space="preserve">https://link.springer.com/article/10.1007/s00217-012-1844-2</w:t>
        </w:r>
      </w:hyperlink>
    </w:p>
    <w:p>
      <w:pPr>
        <w:pStyle w:val="Heading1"/>
      </w:pPr>
      <w:bookmarkStart w:id="2" w:name="_Toc2"/>
      <w:r>
        <w:t>Article summary:</w:t>
      </w:r>
      <w:bookmarkEnd w:id="2"/>
    </w:p>
    <w:p>
      <w:pPr>
        <w:jc w:val="both"/>
      </w:pPr>
      <w:r>
        <w:rPr/>
        <w:t xml:space="preserve">1. Automation and advances in sensor technology have led to the development of visual inspection systems for quality control in production lines.</w:t>
      </w:r>
    </w:p>
    <w:p>
      <w:pPr>
        <w:jc w:val="both"/>
      </w:pPr>
      <w:r>
        <w:rPr/>
        <w:t xml:space="preserve">2. Visual inspection systems are used to measure product characteristics such as size, color, texture, and shape.</w:t>
      </w:r>
    </w:p>
    <w:p>
      <w:pPr>
        <w:jc w:val="both"/>
      </w:pPr>
      <w:r>
        <w:rPr/>
        <w:t xml:space="preserve">3. This paper reviews the main publications over the last decade with regard to the application of visual inspection systems in agriculture and in the food industry, demonstrating the diverse applications of computational vision in these industrial sectors.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applications of computer vision techniques in the agriculture and food industry. The article is well-structured and provides an extensive review of relevant literature on this topic. The authors provide a clear explanation of how visual inspection systems work and their potential benefits for quality control processes. Furthermore, they discuss how metrology is important for obtaining accurate measurements from images and ensuring repeatability of results. </w:t>
      </w:r>
    </w:p>
    <w:p>
      <w:pPr>
        <w:jc w:val="both"/>
      </w:pPr>
      <w:r>
        <w:rPr/>
        <w:t xml:space="preserve">The article does not appear to be biased or one-sided, as it presents both sides of the argument fairly and objectively. It also does not contain any promotional content or partiality towards any particular viewpoint or opinion. The authors provide evidence for their claims by citing relevant research studies throughout the article, which adds credibility to their arguments. </w:t>
      </w:r>
    </w:p>
    <w:p>
      <w:pPr>
        <w:jc w:val="both"/>
      </w:pPr>
      <w:r>
        <w:rPr/>
        <w:t xml:space="preserve">However, there are some points that could be further explored in more detail such as possible risks associated with using computer vision techniques in agriculture and food production processes, as well as potential counterarguments that could be presented alongside each point made by the authors. Additionally, while the authors do mention metrology briefly, they do not go into much detail about its importance for obtaining accurate measurements from images or ensuring repeatability of results; this could be further discussed in more depth if necessary.</w:t>
      </w:r>
    </w:p>
    <w:p>
      <w:pPr>
        <w:pStyle w:val="Heading1"/>
      </w:pPr>
      <w:bookmarkStart w:id="5" w:name="_Toc5"/>
      <w:r>
        <w:t>Topics for further research:</w:t>
      </w:r>
      <w:bookmarkEnd w:id="5"/>
    </w:p>
    <w:p>
      <w:pPr>
        <w:spacing w:after="0"/>
        <w:numPr>
          <w:ilvl w:val="0"/>
          <w:numId w:val="2"/>
        </w:numPr>
      </w:pPr>
      <w:r>
        <w:rPr/>
        <w:t xml:space="preserve">Computer vision techniques in agriculture</w:t>
      </w:r>
    </w:p>
    <w:p>
      <w:pPr>
        <w:spacing w:after="0"/>
        <w:numPr>
          <w:ilvl w:val="0"/>
          <w:numId w:val="2"/>
        </w:numPr>
      </w:pPr>
      <w:r>
        <w:rPr/>
        <w:t xml:space="preserve">Quality control processes in food industry</w:t>
      </w:r>
    </w:p>
    <w:p>
      <w:pPr>
        <w:spacing w:after="0"/>
        <w:numPr>
          <w:ilvl w:val="0"/>
          <w:numId w:val="2"/>
        </w:numPr>
      </w:pPr>
      <w:r>
        <w:rPr/>
        <w:t xml:space="preserve">Metrology in computer vision</w:t>
      </w:r>
    </w:p>
    <w:p>
      <w:pPr>
        <w:spacing w:after="0"/>
        <w:numPr>
          <w:ilvl w:val="0"/>
          <w:numId w:val="2"/>
        </w:numPr>
      </w:pPr>
      <w:r>
        <w:rPr/>
        <w:t xml:space="preserve">Risks associated with computer vision in agriculture</w:t>
      </w:r>
    </w:p>
    <w:p>
      <w:pPr>
        <w:spacing w:after="0"/>
        <w:numPr>
          <w:ilvl w:val="0"/>
          <w:numId w:val="2"/>
        </w:numPr>
      </w:pPr>
      <w:r>
        <w:rPr/>
        <w:t xml:space="preserve">Accuracy of measurements from images</w:t>
      </w:r>
    </w:p>
    <w:p>
      <w:pPr>
        <w:numPr>
          <w:ilvl w:val="0"/>
          <w:numId w:val="2"/>
        </w:numPr>
      </w:pPr>
      <w:r>
        <w:rPr/>
        <w:t xml:space="preserve">Repeatability of results in computer vision</w:t>
      </w:r>
    </w:p>
    <w:p>
      <w:pPr>
        <w:pStyle w:val="Heading1"/>
      </w:pPr>
      <w:bookmarkStart w:id="6" w:name="_Toc6"/>
      <w:r>
        <w:t>Report location:</w:t>
      </w:r>
      <w:bookmarkEnd w:id="6"/>
    </w:p>
    <w:p>
      <w:hyperlink r:id="rId8" w:history="1">
        <w:r>
          <w:rPr>
            <w:color w:val="2980b9"/>
            <w:u w:val="single"/>
          </w:rPr>
          <w:t xml:space="preserve">https://www.fullpicture.app/item/56ff89817baa0590a19346ee30442bd1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7AF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217-012-1844-2" TargetMode="External"/><Relationship Id="rId8" Type="http://schemas.openxmlformats.org/officeDocument/2006/relationships/hyperlink" Target="https://www.fullpicture.app/item/56ff89817baa0590a19346ee30442b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2023-02-26T22:47:41+01:00</dcterms:created>
  <dcterms:modified xsi:type="dcterms:W3CDTF">2023-02-26T22:47:41+01:00</dcterms:modified>
</cp:coreProperties>
</file>

<file path=docProps/custom.xml><?xml version="1.0" encoding="utf-8"?>
<Properties xmlns="http://schemas.openxmlformats.org/officeDocument/2006/custom-properties" xmlns:vt="http://schemas.openxmlformats.org/officeDocument/2006/docPropsVTypes"/>
</file>