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Enda Kenny speech on Cloyne Report</w:t>
      </w:r>
      <w:br/>
      <w:hyperlink r:id="rId7" w:history="1">
        <w:r>
          <w:rPr>
            <w:color w:val="2980b9"/>
            <w:u w:val="single"/>
          </w:rPr>
          <w:t xml:space="preserve">https://www.rte.ie/news/2011/0720/303965-cloyne1/</w:t>
        </w:r>
      </w:hyperlink>
    </w:p>
    <w:p>
      <w:pPr>
        <w:pStyle w:val="Heading1"/>
      </w:pPr>
      <w:bookmarkStart w:id="2" w:name="_Toc2"/>
      <w:r>
        <w:t>Article summary:</w:t>
      </w:r>
      <w:bookmarkEnd w:id="2"/>
    </w:p>
    <w:p>
      <w:pPr>
        <w:jc w:val="both"/>
      </w:pPr>
      <w:r>
        <w:rPr/>
        <w:t xml:space="preserve">1. The Cloyne Report has revealed an attempt by the Holy See to frustrate an Inquiry in a sovereign, democratic republic.</w:t>
      </w:r>
    </w:p>
    <w:p>
      <w:pPr>
        <w:jc w:val="both"/>
      </w:pPr>
      <w:r>
        <w:rPr/>
        <w:t xml:space="preserve">2. The Vatican's reaction was to prioritize its power, standing and reputation over the victims of child sexual abuse.</w:t>
      </w:r>
    </w:p>
    <w:p>
      <w:pPr>
        <w:jc w:val="both"/>
      </w:pPr>
      <w:r>
        <w:rPr/>
        <w:t xml:space="preserve">3. The Tánaiste met with the Papal Nuncio to Ireland and made clear the gravity of the actions and attitude of the Holy See, and Ireland's complete rejection and abhorrence of same.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is written from a biased perspective, as it focuses solely on the failings of the Catholic Church in relation to child sexual abuse. It does not present any counterarguments or explore any other potential causes for these issues, such as societal attitudes towards child sexual abuse or lack of education about it. Furthermore, there is no evidence provided for some of the claims made in the article, such as that “clericalism has rendered some of Ireland’s brightest, most privileged and powerful men either unwilling or unable to address the horrors cited in the Ryan and Murphy Reports”. This statement is unsubstantiated and could be seen as inflammatory. Additionally, there are several promotional statements throughout the article which could be seen as biased towards one particular viewpoint; for example, “the radicalism, humility and compassion which are the very essence of its foundation and purpose” when referring to Catholicism. The article also fails to note any potential risks associated with its content; for example, that it may cause further distress or trauma for victims who read it due to its focus on their experiences without providing adequate support resources or advice on how they can seek help if needed. In conclusion, this article is not reliable due to its lack of evidence-based claims, one-sided reporting and promotional content which could be seen as biased towards one particular viewpoint.</w:t>
      </w:r>
    </w:p>
    <w:p>
      <w:pPr>
        <w:pStyle w:val="Heading1"/>
      </w:pPr>
      <w:bookmarkStart w:id="5" w:name="_Toc5"/>
      <w:r>
        <w:t>Topics for further research:</w:t>
      </w:r>
      <w:bookmarkEnd w:id="5"/>
    </w:p>
    <w:p>
      <w:pPr>
        <w:spacing w:after="0"/>
        <w:numPr>
          <w:ilvl w:val="0"/>
          <w:numId w:val="2"/>
        </w:numPr>
      </w:pPr>
      <w:r>
        <w:rPr/>
        <w:t xml:space="preserve">Causes of child sexual abuse</w:t>
      </w:r>
    </w:p>
    <w:p>
      <w:pPr>
        <w:spacing w:after="0"/>
        <w:numPr>
          <w:ilvl w:val="0"/>
          <w:numId w:val="2"/>
        </w:numPr>
      </w:pPr>
      <w:r>
        <w:rPr/>
        <w:t xml:space="preserve">Societal attitudes towards child sexual abuse</w:t>
      </w:r>
    </w:p>
    <w:p>
      <w:pPr>
        <w:spacing w:after="0"/>
        <w:numPr>
          <w:ilvl w:val="0"/>
          <w:numId w:val="2"/>
        </w:numPr>
      </w:pPr>
      <w:r>
        <w:rPr/>
        <w:t xml:space="preserve">Education about child sexual abuse</w:t>
      </w:r>
    </w:p>
    <w:p>
      <w:pPr>
        <w:spacing w:after="0"/>
        <w:numPr>
          <w:ilvl w:val="0"/>
          <w:numId w:val="2"/>
        </w:numPr>
      </w:pPr>
      <w:r>
        <w:rPr/>
        <w:t xml:space="preserve">Ryan and Murphy Reports</w:t>
      </w:r>
    </w:p>
    <w:p>
      <w:pPr>
        <w:spacing w:after="0"/>
        <w:numPr>
          <w:ilvl w:val="0"/>
          <w:numId w:val="2"/>
        </w:numPr>
      </w:pPr>
      <w:r>
        <w:rPr/>
        <w:t xml:space="preserve">Support resources for victims of child sexual abuse</w:t>
      </w:r>
    </w:p>
    <w:p>
      <w:pPr>
        <w:numPr>
          <w:ilvl w:val="0"/>
          <w:numId w:val="2"/>
        </w:numPr>
      </w:pPr>
      <w:r>
        <w:rPr/>
        <w:t xml:space="preserve">Risk factors associated with discussing child sexual abuse</w:t>
      </w:r>
    </w:p>
    <w:p>
      <w:pPr>
        <w:pStyle w:val="Heading1"/>
      </w:pPr>
      <w:bookmarkStart w:id="6" w:name="_Toc6"/>
      <w:r>
        <w:t>Report location:</w:t>
      </w:r>
      <w:bookmarkEnd w:id="6"/>
    </w:p>
    <w:p>
      <w:hyperlink r:id="rId8" w:history="1">
        <w:r>
          <w:rPr>
            <w:color w:val="2980b9"/>
            <w:u w:val="single"/>
          </w:rPr>
          <w:t xml:space="preserve">https://www.fullpicture.app/item/570d7b3b525ef76670cfe39e5f83b58b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2DB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te.ie/news/2011/0720/303965-cloyne1/" TargetMode="External"/><Relationship Id="rId8" Type="http://schemas.openxmlformats.org/officeDocument/2006/relationships/hyperlink" Target="https://www.fullpicture.app/item/570d7b3b525ef76670cfe39e5f83b5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2023-03-08T02:45:48+01:00</dcterms:created>
  <dcterms:modified xsi:type="dcterms:W3CDTF">2023-03-08T02:45:48+01:00</dcterms:modified>
</cp:coreProperties>
</file>

<file path=docProps/custom.xml><?xml version="1.0" encoding="utf-8"?>
<Properties xmlns="http://schemas.openxmlformats.org/officeDocument/2006/custom-properties" xmlns:vt="http://schemas.openxmlformats.org/officeDocument/2006/docPropsVTypes"/>
</file>