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Impact of Social Media on Children, Adolescents, and Families | Pediatrics | American Academy of Pediatrics</w:t>
      </w:r>
      <w:br/>
      <w:hyperlink r:id="rId7" w:history="1">
        <w:r>
          <w:rPr>
            <w:color w:val="2980b9"/>
            <w:u w:val="single"/>
          </w:rPr>
          <w:t xml:space="preserve">https://publications.aap.org/pediatrics/article/127/4/800/65133/The-Impact-of-Social-Media-on-Children-Adolescents?autologincheck=redirected</w:t>
        </w:r>
      </w:hyperlink>
    </w:p>
    <w:p>
      <w:pPr>
        <w:pStyle w:val="Heading1"/>
      </w:pPr>
      <w:bookmarkStart w:id="2" w:name="_Toc2"/>
      <w:r>
        <w:t>Article summary:</w:t>
      </w:r>
      <w:bookmarkEnd w:id="2"/>
    </w:p>
    <w:p>
      <w:pPr>
        <w:jc w:val="both"/>
      </w:pPr>
      <w:r>
        <w:rPr/>
        <w:t xml:space="preserve">1. Social media use is common among children and adolescents, but not all sites are healthy environments for them.</w:t>
      </w:r>
    </w:p>
    <w:p>
      <w:pPr>
        <w:jc w:val="both"/>
      </w:pPr>
      <w:r>
        <w:rPr/>
        <w:t xml:space="preserve">2. Social media can offer benefits such as enhanced communication, learning opportunities, and access to health information.</w:t>
      </w:r>
    </w:p>
    <w:p>
      <w:pPr>
        <w:jc w:val="both"/>
      </w:pPr>
      <w:r>
        <w:rPr/>
        <w:t xml:space="preserve">3. Risks of social media use include cyberbullying, sexting, Facebook depression, privacy concerns, and the influence of advertisements on buying behavior. Parents should monitor their children's online activity and encourage healthy use.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Impact of Social Media on Children, Adolescents, and Families" by the American Academy of Pediatrics provides a comprehensive overview of the benefits and risks associated with social media use among young people. While the article acknowledges the potential benefits of social media use, such as enhanced communication and learning opportunities, it also highlights several risks, including cyberbullying, sexting, Facebook depression, privacy concerns, and exposure to inappropriate content.</w:t>
      </w:r>
    </w:p>
    <w:p>
      <w:pPr>
        <w:jc w:val="both"/>
      </w:pPr>
      <w:r>
        <w:rPr/>
        <w:t xml:space="preserve"/>
      </w:r>
    </w:p>
    <w:p>
      <w:pPr>
        <w:jc w:val="both"/>
      </w:pPr>
      <w:r>
        <w:rPr/>
        <w:t xml:space="preserve">One potential bias in the article is its focus on the negative aspects of social media use among young people. While it is important to acknowledge these risks and educate parents and caregivers about them, it is also important to recognize that social media can have positive effects on young people's mental health and well-being. For example, research has shown that social media can provide a sense of belonging and support for marginalized youth.</w:t>
      </w:r>
    </w:p>
    <w:p>
      <w:pPr>
        <w:jc w:val="both"/>
      </w:pPr>
      <w:r>
        <w:rPr/>
        <w:t xml:space="preserve"/>
      </w:r>
    </w:p>
    <w:p>
      <w:pPr>
        <w:jc w:val="both"/>
      </w:pPr>
      <w:r>
        <w:rPr/>
        <w:t xml:space="preserve">Another potential bias in the article is its emphasis on parental monitoring and control over children's social media use. While parental involvement is important in ensuring safe and responsible social media use among young people, it is also important to recognize that young people have agency over their own online lives. Encouraging open communication between parents and children about social media use can help foster trust and responsibility.</w:t>
      </w:r>
    </w:p>
    <w:p>
      <w:pPr>
        <w:jc w:val="both"/>
      </w:pPr>
      <w:r>
        <w:rPr/>
        <w:t xml:space="preserve"/>
      </w:r>
    </w:p>
    <w:p>
      <w:pPr>
        <w:jc w:val="both"/>
      </w:pPr>
      <w:r>
        <w:rPr/>
        <w:t xml:space="preserve">The article also makes several unsupported claims, such as stating that cyberbullying is the most common online risk for all teens without providing evidence to support this claim. Additionally, while the article notes that online harassment is not as common as offline harassment, it does not explore how online harassment can intersect with other forms of oppression such as racism or homophobia.</w:t>
      </w:r>
    </w:p>
    <w:p>
      <w:pPr>
        <w:jc w:val="both"/>
      </w:pPr>
      <w:r>
        <w:rPr/>
        <w:t xml:space="preserve"/>
      </w:r>
    </w:p>
    <w:p>
      <w:pPr>
        <w:jc w:val="both"/>
      </w:pPr>
      <w:r>
        <w:rPr/>
        <w:t xml:space="preserve">Overall, while "The Impact of Social Media on Children, Adolescents, and Families" provides a useful overview of some of the risks associated with social media use among young people, it could benefit from a more nuanced approach that recognizes both the potential benefits and risks of social media use. Additionally, further exploration into how different forms of oppression intersect with online harassment would be valuable in understanding how to address these issues effectively.</w:t>
      </w:r>
    </w:p>
    <w:p>
      <w:pPr>
        <w:pStyle w:val="Heading1"/>
      </w:pPr>
      <w:bookmarkStart w:id="5" w:name="_Toc5"/>
      <w:r>
        <w:t>Topics for further research:</w:t>
      </w:r>
      <w:bookmarkEnd w:id="5"/>
    </w:p>
    <w:p>
      <w:pPr>
        <w:spacing w:after="0"/>
        <w:numPr>
          <w:ilvl w:val="0"/>
          <w:numId w:val="2"/>
        </w:numPr>
      </w:pPr>
      <w:r>
        <w:rPr/>
        <w:t xml:space="preserve">Intersectionality and online harassment
</w:t>
      </w:r>
    </w:p>
    <w:p>
      <w:pPr>
        <w:spacing w:after="0"/>
        <w:numPr>
          <w:ilvl w:val="0"/>
          <w:numId w:val="2"/>
        </w:numPr>
      </w:pPr>
      <w:r>
        <w:rPr/>
        <w:t xml:space="preserve">Positive effects of social media on youth mental health
</w:t>
      </w:r>
    </w:p>
    <w:p>
      <w:pPr>
        <w:spacing w:after="0"/>
        <w:numPr>
          <w:ilvl w:val="0"/>
          <w:numId w:val="2"/>
        </w:numPr>
      </w:pPr>
      <w:r>
        <w:rPr/>
        <w:t xml:space="preserve">Youth agency and social media use
</w:t>
      </w:r>
    </w:p>
    <w:p>
      <w:pPr>
        <w:spacing w:after="0"/>
        <w:numPr>
          <w:ilvl w:val="0"/>
          <w:numId w:val="2"/>
        </w:numPr>
      </w:pPr>
      <w:r>
        <w:rPr/>
        <w:t xml:space="preserve">Social media and marginalized youth
</w:t>
      </w:r>
    </w:p>
    <w:p>
      <w:pPr>
        <w:spacing w:after="0"/>
        <w:numPr>
          <w:ilvl w:val="0"/>
          <w:numId w:val="2"/>
        </w:numPr>
      </w:pPr>
      <w:r>
        <w:rPr/>
        <w:t xml:space="preserve">Online harassment and racism/homophobia
</w:t>
      </w:r>
    </w:p>
    <w:p>
      <w:pPr>
        <w:numPr>
          <w:ilvl w:val="0"/>
          <w:numId w:val="2"/>
        </w:numPr>
      </w:pPr>
      <w:r>
        <w:rPr/>
        <w:t xml:space="preserve">Balancing parental monitoring and youth autonomy in social media use</w:t>
      </w:r>
    </w:p>
    <w:p>
      <w:pPr>
        <w:pStyle w:val="Heading1"/>
      </w:pPr>
      <w:bookmarkStart w:id="6" w:name="_Toc6"/>
      <w:r>
        <w:t>Report location:</w:t>
      </w:r>
      <w:bookmarkEnd w:id="6"/>
    </w:p>
    <w:p>
      <w:hyperlink r:id="rId8" w:history="1">
        <w:r>
          <w:rPr>
            <w:color w:val="2980b9"/>
            <w:u w:val="single"/>
          </w:rPr>
          <w:t xml:space="preserve">https://www.fullpicture.app/item/57324ed03c318a3c47d998fbbdc5c29c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6B6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lications.aap.org/pediatrics/article/127/4/800/65133/The-Impact-of-Social-Media-on-Children-Adolescents?autologincheck=redirected" TargetMode="External"/><Relationship Id="rId8" Type="http://schemas.openxmlformats.org/officeDocument/2006/relationships/hyperlink" Target="https://www.fullpicture.app/item/57324ed03c318a3c47d998fbbdc5c2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2023-12-13T23:47:44+01:00</dcterms:created>
  <dcterms:modified xsi:type="dcterms:W3CDTF">2023-12-13T23:47:44+01:00</dcterms:modified>
</cp:coreProperties>
</file>

<file path=docProps/custom.xml><?xml version="1.0" encoding="utf-8"?>
<Properties xmlns="http://schemas.openxmlformats.org/officeDocument/2006/custom-properties" xmlns:vt="http://schemas.openxmlformats.org/officeDocument/2006/docPropsVTypes"/>
</file>