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conséquences de la consommation d’alcool | INSPQ</w:t>
      </w:r>
      <w:br/>
      <w:hyperlink r:id="rId7" w:history="1">
        <w:r>
          <w:rPr>
            <w:color w:val="2980b9"/>
            <w:u w:val="single"/>
          </w:rPr>
          <w:t xml:space="preserve">https://www.inspq.qc.ca/substances-psychoactives/alcool/dossier/alcool-consequences-consommation</w:t>
        </w:r>
      </w:hyperlink>
    </w:p>
    <w:p>
      <w:pPr>
        <w:pStyle w:val="Heading1"/>
      </w:pPr>
      <w:bookmarkStart w:id="2" w:name="_Toc2"/>
      <w:r>
        <w:t>Article summary:</w:t>
      </w:r>
      <w:bookmarkEnd w:id="2"/>
    </w:p>
    <w:p>
      <w:pPr>
        <w:jc w:val="both"/>
      </w:pPr>
      <w:r>
        <w:rPr/>
        <w:t xml:space="preserve">1. La consommation d'alcool est un problème de santé publique majeur, responsable de 3 millions de morts et de 132,6 millions d'années de vie en santé perdues à cause d'une incapacité ou d'un décès.</w:t>
      </w:r>
    </w:p>
    <w:p>
      <w:pPr>
        <w:jc w:val="both"/>
      </w:pPr>
      <w:r>
        <w:rPr/>
        <w:t xml:space="preserve">2. Les conséquences à long terme de la consommation d’alcool sont multiples et affectent autant l’individu qui consomme que son entourage et la société.</w:t>
      </w:r>
    </w:p>
    <w:p>
      <w:pPr>
        <w:jc w:val="both"/>
      </w:pPr>
      <w:r>
        <w:rPr/>
        <w:t xml:space="preserve">3. Les intoxications aiguës à l’alcool, les blessures intentionnelles et non intentionnelles, les cancers, les maladies cardiovasculaires, les maladies gastro-intestinales et les troubles liés à l'utilisation de l'alcool sont quelques-unes des conséquences possibles pour la personne qui consomme.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"Les conséquences de la consommation d’alcool | INSPQ" est un article bien documenté qui fournit une bonne quantité d'informations sur le sujet. Il est écrit par des experts en matière de santé publique et contient des informations fiables provenant des sources appropriées telles que l'Organisation mondiale de la Santé (OMS), l'Institut canadien d’information sur la santé (ICIS) et le Centre hospitalier universitaire (CHU) de Sherbrooke. L’article présente également des données statistiques pour illustrer le point qu’il tente de faire passer. </w:t>
      </w:r>
    </w:p>
    <w:p>
      <w:pPr>
        <w:jc w:val="both"/>
      </w:pPr>
      <w:r>
        <w:rPr/>
        <w:t xml:space="preserve">Cependant, il y a quelques points faibles à noter. Tout d’abord, il n’y a pas beaucoup d’informations sur les effets bénéfiques potentiels associés à une consommation modérée ou occasionnelle d’alcool; seul un bref paragraphe mentionne que «la relation entre la consommation d’alcool et les maladies cardiovasculaires est complexe» sans plus amples explications. De plus, il n'y a pas assez d'informations sur les risques liés aux différents types d'alcools tels que le vin rouge ou blanc, le whisky ou encore la bière; seuls certains types généraux ont été mentionnés sans distinction spécifique entre eux. Enfin, il n’y a pas suffisamment de preuves pour appuyer certaines affirmations faites par l’auteur; par exemple, il n’y a pas assez de preuve scientifique pour appuyer sa déclaration selon laquelle «l’augmentation de la consommation d’alcool est associée à un risque inférieur d’infarctus dumyocarde». </w:t>
      </w:r>
    </w:p>
    <w:p>
      <w:pPr>
        <w:jc w:val="both"/>
      </w:pPr>
      <w:r>
        <w:rPr/>
        <w:t xml:space="preserve">En conclusion, cet article offre une bonne source informative sur les dangers associés à une forte consommation régulière ou excessive d'alcool; cependant, certaines informations manquent encore pour complètement comprendre tous les risques liés à ce type de comportement.</w:t>
      </w:r>
    </w:p>
    <w:p>
      <w:pPr>
        <w:pStyle w:val="Heading1"/>
      </w:pPr>
      <w:bookmarkStart w:id="5" w:name="_Toc5"/>
      <w:r>
        <w:t>Topics for further research:</w:t>
      </w:r>
      <w:bookmarkEnd w:id="5"/>
    </w:p>
    <w:p>
      <w:pPr>
        <w:spacing w:after="0"/>
        <w:numPr>
          <w:ilvl w:val="0"/>
          <w:numId w:val="2"/>
        </w:numPr>
      </w:pPr>
      <w:r>
        <w:rPr/>
        <w:t xml:space="preserve">Effets bénéfiques de la consommation modérée d'alcool</w:t>
      </w:r>
    </w:p>
    <w:p>
      <w:pPr>
        <w:spacing w:after="0"/>
        <w:numPr>
          <w:ilvl w:val="0"/>
          <w:numId w:val="2"/>
        </w:numPr>
      </w:pPr>
      <w:r>
        <w:rPr/>
        <w:t xml:space="preserve">Risques associés à la consommation d'alcool par type</w:t>
      </w:r>
    </w:p>
    <w:p>
      <w:pPr>
        <w:spacing w:after="0"/>
        <w:numPr>
          <w:ilvl w:val="0"/>
          <w:numId w:val="2"/>
        </w:numPr>
      </w:pPr>
      <w:r>
        <w:rPr/>
        <w:t xml:space="preserve">Preuves scientifiques de la relation entre l'alcool et les maladies cardiovasculaires</w:t>
      </w:r>
    </w:p>
    <w:p>
      <w:pPr>
        <w:spacing w:after="0"/>
        <w:numPr>
          <w:ilvl w:val="0"/>
          <w:numId w:val="2"/>
        </w:numPr>
      </w:pPr>
      <w:r>
        <w:rPr/>
        <w:t xml:space="preserve">Risques liés à la consommation d'alcool chez les jeunes</w:t>
      </w:r>
    </w:p>
    <w:p>
      <w:pPr>
        <w:spacing w:after="0"/>
        <w:numPr>
          <w:ilvl w:val="0"/>
          <w:numId w:val="2"/>
        </w:numPr>
      </w:pPr>
      <w:r>
        <w:rPr/>
        <w:t xml:space="preserve">Risques liés à la consommation d'alcool pendant la grossesse</w:t>
      </w:r>
    </w:p>
    <w:p>
      <w:pPr>
        <w:numPr>
          <w:ilvl w:val="0"/>
          <w:numId w:val="2"/>
        </w:numPr>
      </w:pPr>
      <w:r>
        <w:rPr/>
        <w:t xml:space="preserve">Risques liés à la consommation d'alcool et à la santé mentale</w:t>
      </w:r>
    </w:p>
    <w:p>
      <w:pPr>
        <w:pStyle w:val="Heading1"/>
      </w:pPr>
      <w:bookmarkStart w:id="6" w:name="_Toc6"/>
      <w:r>
        <w:t>Report location:</w:t>
      </w:r>
      <w:bookmarkEnd w:id="6"/>
    </w:p>
    <w:p>
      <w:hyperlink r:id="rId8" w:history="1">
        <w:r>
          <w:rPr>
            <w:color w:val="2980b9"/>
            <w:u w:val="single"/>
          </w:rPr>
          <w:t xml:space="preserve">https://www.fullpicture.app/item/573a72b0f4dc8423a9b5fe967f506ae0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5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pq.qc.ca/substances-psychoactives/alcool/dossier/alcool-consequences-consommation" TargetMode="External"/><Relationship Id="rId8" Type="http://schemas.openxmlformats.org/officeDocument/2006/relationships/hyperlink" Target="https://www.fullpicture.app/item/573a72b0f4dc8423a9b5fe967f506a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2023-03-04T16:51:27+01:00</dcterms:created>
  <dcterms:modified xsi:type="dcterms:W3CDTF">2023-03-04T16:51:27+01:00</dcterms:modified>
</cp:coreProperties>
</file>

<file path=docProps/custom.xml><?xml version="1.0" encoding="utf-8"?>
<Properties xmlns="http://schemas.openxmlformats.org/officeDocument/2006/custom-properties" xmlns:vt="http://schemas.openxmlformats.org/officeDocument/2006/docPropsVTypes"/>
</file>