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Multiple Factors Related to the Secretion of Glucagon-Like Peptide-1 - PMC</w:t>
      </w:r>
      <w:br/>
      <w:hyperlink r:id="rId7" w:history="1">
        <w:r>
          <w:rPr>
            <w:color w:val="2980b9"/>
            <w:u w:val="single"/>
          </w:rPr>
          <w:t xml:space="preserve">https://www.ncbi.nlm.nih.gov/pmc/articles/PMC4558455/</w:t>
        </w:r>
      </w:hyperlink>
    </w:p>
    <w:p>
      <w:pPr>
        <w:pStyle w:val="Heading1"/>
      </w:pPr>
      <w:bookmarkStart w:id="2" w:name="_Toc2"/>
      <w:r>
        <w:t>Article summary:</w:t>
      </w:r>
      <w:bookmarkEnd w:id="2"/>
    </w:p>
    <w:p>
      <w:pPr>
        <w:jc w:val="both"/>
      </w:pPr>
      <w:r>
        <w:rPr/>
        <w:t xml:space="preserve">1. The article discusses multiple factors related to the secretion of glucagon-like peptide-1 (GLP-1).</w:t>
      </w:r>
    </w:p>
    <w:p>
      <w:pPr>
        <w:jc w:val="both"/>
      </w:pPr>
      <w:r>
        <w:rPr/>
        <w:t xml:space="preserve">2. It examines the role of the gut sweet taste receptor, diurnal rhythms, and other hormones in regulating GLP-1 secretion.</w:t>
      </w:r>
    </w:p>
    <w:p>
      <w:pPr>
        <w:jc w:val="both"/>
      </w:pPr>
      <w:r>
        <w:rPr/>
        <w:t xml:space="preserve">3. It also looks at how GLP-1 secretion is affected by weight loss, glycated serum, and other factors.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multiple factors related to the secretion of glucagon-like peptide-1 (GLP-1). The sources used are reliable and trustworthy, with all references being from peer-reviewed journals or reputable sources such as PubMed and Google Scholar. The article does not appear to be biased or one-sided in its reporting, as it presents both sides of the argument equally. Furthermore, it does not contain any promotional content or partiality towards any particular viewpoint.</w:t>
      </w:r>
    </w:p>
    <w:p>
      <w:pPr>
        <w:jc w:val="both"/>
      </w:pPr>
      <w:r>
        <w:rPr/>
        <w:t xml:space="preserve">The article does an excellent job of exploring all possible factors that could affect GLP-1 secretion, including gut sweet taste receptors, diurnal rhythms, hormones, weight loss, glycated serum, and more. However, there are some points that could have been explored further or discussed in greater detail. For example, while the article mentions that GLP-1 levels can be affected by weight loss and glycated serum levels, it does not provide any evidence for these claims or explore potential counterarguments. Additionally, while the article mentions possible risks associated with GLP-1 secretion (such as diabetes), it does not go into much detail about them or discuss potential ways to mitigate these risks.</w:t>
      </w:r>
    </w:p>
    <w:p>
      <w:pPr>
        <w:jc w:val="both"/>
      </w:pPr>
      <w:r>
        <w:rPr/>
        <w:t xml:space="preserve">In conclusion, this article provides a comprehensive overview of multiple factors related to the secretion of GLP-1 and is generally reliable and trustworthy in its reporting. However, there are some points that could have been explored further or discussed in greater detail for a more thorough understanding of this topic.</w:t>
      </w:r>
    </w:p>
    <w:p>
      <w:pPr>
        <w:pStyle w:val="Heading1"/>
      </w:pPr>
      <w:bookmarkStart w:id="5" w:name="_Toc5"/>
      <w:r>
        <w:t>Topics for further research:</w:t>
      </w:r>
      <w:bookmarkEnd w:id="5"/>
    </w:p>
    <w:p>
      <w:pPr>
        <w:spacing w:after="0"/>
        <w:numPr>
          <w:ilvl w:val="0"/>
          <w:numId w:val="2"/>
        </w:numPr>
      </w:pPr>
      <w:r>
        <w:rPr/>
        <w:t xml:space="preserve">GLP-1 secretion and diabetes risk</w:t>
      </w:r>
    </w:p>
    <w:p>
      <w:pPr>
        <w:spacing w:after="0"/>
        <w:numPr>
          <w:ilvl w:val="0"/>
          <w:numId w:val="2"/>
        </w:numPr>
      </w:pPr>
      <w:r>
        <w:rPr/>
        <w:t xml:space="preserve">Sweet taste receptors and GLP-1 secretion</w:t>
      </w:r>
    </w:p>
    <w:p>
      <w:pPr>
        <w:spacing w:after="0"/>
        <w:numPr>
          <w:ilvl w:val="0"/>
          <w:numId w:val="2"/>
        </w:numPr>
      </w:pPr>
      <w:r>
        <w:rPr/>
        <w:t xml:space="preserve">Diurnal rhythms and GLP-1 secretion</w:t>
      </w:r>
    </w:p>
    <w:p>
      <w:pPr>
        <w:spacing w:after="0"/>
        <w:numPr>
          <w:ilvl w:val="0"/>
          <w:numId w:val="2"/>
        </w:numPr>
      </w:pPr>
      <w:r>
        <w:rPr/>
        <w:t xml:space="preserve">Hormonal regulation of GLP-1 secretion</w:t>
      </w:r>
    </w:p>
    <w:p>
      <w:pPr>
        <w:spacing w:after="0"/>
        <w:numPr>
          <w:ilvl w:val="0"/>
          <w:numId w:val="2"/>
        </w:numPr>
      </w:pPr>
      <w:r>
        <w:rPr/>
        <w:t xml:space="preserve">Weight loss and GLP-1 secretion</w:t>
      </w:r>
    </w:p>
    <w:p>
      <w:pPr>
        <w:numPr>
          <w:ilvl w:val="0"/>
          <w:numId w:val="2"/>
        </w:numPr>
      </w:pPr>
      <w:r>
        <w:rPr/>
        <w:t xml:space="preserve">Glycated serum and GLP-1 secretion</w:t>
      </w:r>
    </w:p>
    <w:p>
      <w:pPr>
        <w:pStyle w:val="Heading1"/>
      </w:pPr>
      <w:bookmarkStart w:id="6" w:name="_Toc6"/>
      <w:r>
        <w:t>Report location:</w:t>
      </w:r>
      <w:bookmarkEnd w:id="6"/>
    </w:p>
    <w:p>
      <w:hyperlink r:id="rId8" w:history="1">
        <w:r>
          <w:rPr>
            <w:color w:val="2980b9"/>
            <w:u w:val="single"/>
          </w:rPr>
          <w:t xml:space="preserve">https://www.fullpicture.app/item/5765c2f07ec4d71666b6ca23183a2ae8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88C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558455/" TargetMode="External"/><Relationship Id="rId8" Type="http://schemas.openxmlformats.org/officeDocument/2006/relationships/hyperlink" Target="https://www.fullpicture.app/item/5765c2f07ec4d71666b6ca23183a2a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2023-02-19T12:45:03+01:00</dcterms:created>
  <dcterms:modified xsi:type="dcterms:W3CDTF">2023-02-19T12:45:03+01:00</dcterms:modified>
</cp:coreProperties>
</file>

<file path=docProps/custom.xml><?xml version="1.0" encoding="utf-8"?>
<Properties xmlns="http://schemas.openxmlformats.org/officeDocument/2006/custom-properties" xmlns:vt="http://schemas.openxmlformats.org/officeDocument/2006/docPropsVTypes"/>
</file>