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Ultrathin Densified Carbon Nanotube Film with “Metal-like” Conductivity, Superior Mechanical Strength, and Ultrahigh Electromagnetic Interference Shielding Effectiveness | ACS Nano</w:t>
      </w:r>
      <w:br/>
      <w:hyperlink r:id="rId7" w:history="1">
        <w:r>
          <w:rPr>
            <w:color w:val="2980b9"/>
            <w:u w:val="single"/>
          </w:rPr>
          <w:t xml:space="preserve">https://pubs.acs.org/doi/10.1021/acsnano.0c06971</w:t>
        </w:r>
      </w:hyperlink>
    </w:p>
    <w:p>
      <w:pPr>
        <w:pStyle w:val="Heading1"/>
      </w:pPr>
      <w:bookmarkStart w:id="2" w:name="_Toc2"/>
      <w:r>
        <w:t>Article summary:</w:t>
      </w:r>
      <w:bookmarkEnd w:id="2"/>
    </w:p>
    <w:p>
      <w:pPr>
        <w:jc w:val="both"/>
      </w:pPr>
      <w:r>
        <w:rPr/>
        <w:t xml:space="preserve">1. The development of high-performance EMI shielding materials is necessary to suppress or control undesirable EM radiation.</w:t>
      </w:r>
    </w:p>
    <w:p>
      <w:pPr>
        <w:jc w:val="both"/>
      </w:pPr>
      <w:r>
        <w:rPr/>
        <w:t xml:space="preserve">2. Carbon nanotubes have been widely investigated in the field of EMI shielding due to their exceptional physical properties.</w:t>
      </w:r>
    </w:p>
    <w:p>
      <w:pPr>
        <w:jc w:val="both"/>
      </w:pPr>
      <w:r>
        <w:rPr/>
        <w:t xml:space="preserve">3. Various post-treatments have been performed on CNT assembly, including alignment, mechanical densification, and induction of binder/cross-linking between CNTs, to improve electrical conductivity, mechanical strength, and EMI shielding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current state of research into carbon nanotube films for electromagnetic interference (EMI) shielding applications. The article is well written and provides a clear explanation of the various post-treatment methods used to improve the electrical conductivity, mechanical strength, and EMI shielding performance of carbon nanotube films. The article also mentions potential risks associated with using these materials in harsh environments such as high temperatures and strong acids/alkalis. </w:t>
      </w:r>
    </w:p>
    <w:p>
      <w:pPr>
        <w:jc w:val="both"/>
      </w:pPr>
      <w:r>
        <w:rPr/>
        <w:t xml:space="preserve">However, there are some areas where the article could be improved upon. For example, while the article does mention potential risks associated with using these materials in harsh environments, it does not provide any evidence or data to support this claim. Additionally, while the article does discuss various post-treatment methods used to improve electrical conductivity and mechanical strength, it does not explore any counterarguments or alternative approaches that could be taken to achieve similar results. Furthermore, while the article does provide an overview of current research into carbon nanotube films for EMI shielding applications, it does not provide any information on other types of materials that could be used for similar purposes or how they compare to carbon nanotube films in terms of performance and reliability. </w:t>
      </w:r>
    </w:p>
    <w:p>
      <w:pPr>
        <w:jc w:val="both"/>
      </w:pPr>
      <w:r>
        <w:rPr/>
        <w:t xml:space="preserve">In conclusion, while this article provides a comprehensive overview of current research into carbon nanotube films for EMI shielding applications and discusses various post-treatment methods used to improve their performance and reliability, it could benefit from providing more evidence for its claims as well as exploring alternative approaches and other types of materials that could be used for similar purposes.</w:t>
      </w:r>
    </w:p>
    <w:p>
      <w:pPr>
        <w:pStyle w:val="Heading1"/>
      </w:pPr>
      <w:bookmarkStart w:id="5" w:name="_Toc5"/>
      <w:r>
        <w:t>Topics for further research:</w:t>
      </w:r>
      <w:bookmarkEnd w:id="5"/>
    </w:p>
    <w:p>
      <w:pPr>
        <w:spacing w:after="0"/>
        <w:numPr>
          <w:ilvl w:val="0"/>
          <w:numId w:val="2"/>
        </w:numPr>
      </w:pPr>
      <w:r>
        <w:rPr/>
        <w:t xml:space="preserve">Alternative materials for EMI shielding</w:t>
      </w:r>
    </w:p>
    <w:p>
      <w:pPr>
        <w:spacing w:after="0"/>
        <w:numPr>
          <w:ilvl w:val="0"/>
          <w:numId w:val="2"/>
        </w:numPr>
      </w:pPr>
      <w:r>
        <w:rPr/>
        <w:t xml:space="preserve">Comparison of carbon nanotube films and other materials for EMI shielding</w:t>
      </w:r>
    </w:p>
    <w:p>
      <w:pPr>
        <w:spacing w:after="0"/>
        <w:numPr>
          <w:ilvl w:val="0"/>
          <w:numId w:val="2"/>
        </w:numPr>
      </w:pPr>
      <w:r>
        <w:rPr/>
        <w:t xml:space="preserve">Evidence for risks associated with carbon nanotube films in harsh environments</w:t>
      </w:r>
    </w:p>
    <w:p>
      <w:pPr>
        <w:spacing w:after="0"/>
        <w:numPr>
          <w:ilvl w:val="0"/>
          <w:numId w:val="2"/>
        </w:numPr>
      </w:pPr>
      <w:r>
        <w:rPr/>
        <w:t xml:space="preserve">Counterarguments to post-treatment methods for carbon nanotube films</w:t>
      </w:r>
    </w:p>
    <w:p>
      <w:pPr>
        <w:spacing w:after="0"/>
        <w:numPr>
          <w:ilvl w:val="0"/>
          <w:numId w:val="2"/>
        </w:numPr>
      </w:pPr>
      <w:r>
        <w:rPr/>
        <w:t xml:space="preserve">Performance and reliability of alternative materials for EMI shielding</w:t>
      </w:r>
    </w:p>
    <w:p>
      <w:pPr>
        <w:numPr>
          <w:ilvl w:val="0"/>
          <w:numId w:val="2"/>
        </w:numPr>
      </w:pPr>
      <w:r>
        <w:rPr/>
        <w:t xml:space="preserve">Research into carbon nanotube films for EMI shielding applications</w:t>
      </w:r>
    </w:p>
    <w:p>
      <w:pPr>
        <w:pStyle w:val="Heading1"/>
      </w:pPr>
      <w:bookmarkStart w:id="6" w:name="_Toc6"/>
      <w:r>
        <w:t>Report location:</w:t>
      </w:r>
      <w:bookmarkEnd w:id="6"/>
    </w:p>
    <w:p>
      <w:hyperlink r:id="rId8" w:history="1">
        <w:r>
          <w:rPr>
            <w:color w:val="2980b9"/>
            <w:u w:val="single"/>
          </w:rPr>
          <w:t xml:space="preserve">https://www.fullpicture.app/item/57757368ecfbf3219de78de80e80b351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2555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10.1021/acsnano.0c06971" TargetMode="External"/><Relationship Id="rId8" Type="http://schemas.openxmlformats.org/officeDocument/2006/relationships/hyperlink" Target="https://www.fullpicture.app/item/57757368ecfbf3219de78de80e80b35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2023-03-03T18:17:51+01:00</dcterms:created>
  <dcterms:modified xsi:type="dcterms:W3CDTF">2023-03-03T18:17:51+01:00</dcterms:modified>
</cp:coreProperties>
</file>

<file path=docProps/custom.xml><?xml version="1.0" encoding="utf-8"?>
<Properties xmlns="http://schemas.openxmlformats.org/officeDocument/2006/custom-properties" xmlns:vt="http://schemas.openxmlformats.org/officeDocument/2006/docPropsVTypes"/>
</file>