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Terms of Service | Science | AAAS</w:t>
      </w:r>
      <w:br/>
      <w:hyperlink r:id="rId7" w:history="1">
        <w:r>
          <w:rPr>
            <w:color w:val="2980b9"/>
            <w:u w:val="single"/>
          </w:rPr>
          <w:t xml:space="preserve">https://www.science.org/content/page/terms-service</w:t>
        </w:r>
      </w:hyperlink>
    </w:p>
    <w:p>
      <w:pPr>
        <w:pStyle w:val="Heading1"/>
      </w:pPr>
      <w:bookmarkStart w:id="2" w:name="_Toc2"/>
      <w:r>
        <w:t>Article summary:</w:t>
      </w:r>
      <w:bookmarkEnd w:id="2"/>
    </w:p>
    <w:p>
      <w:pPr>
        <w:jc w:val="both"/>
      </w:pPr>
      <w:r>
        <w:rPr/>
        <w:t xml:space="preserve">1. The Terms of Service for the Science Website are outlined, including the age requirements and permission to access and use the Website.</w:t>
      </w:r>
    </w:p>
    <w:p>
      <w:pPr>
        <w:jc w:val="both"/>
      </w:pPr>
      <w:r>
        <w:rPr/>
        <w:t xml:space="preserve">2. Copyright laws protect materials on the Science Website, with certain exceptions for noncommercial use.</w:t>
      </w:r>
    </w:p>
    <w:p>
      <w:pPr>
        <w:jc w:val="both"/>
      </w:pPr>
      <w:r>
        <w:rPr/>
        <w:t xml:space="preserve">3. Users must create an account in order to access some features of the Website, and there are three types of groups available: public, restricted, and private.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clear information about the Terms of Service for the Science Website. It outlines what users can expect when accessing and using the website, including age requirements, copyright laws, and account creation. The article also provides information about the three types of groups available on the website (public, restricted, and private). </w:t>
      </w:r>
    </w:p>
    <w:p>
      <w:pPr>
        <w:jc w:val="both"/>
      </w:pPr>
      <w:r>
        <w:rPr/>
        <w:t xml:space="preserve">The article does not appear to be biased or one-sided as it presents all relevant information in a neutral manner without any promotional content or partiality. All possible risks associated with using the website are noted in detail in order to ensure that users understand their rights and responsibilities when accessing and using the website. The article also provides links to further resources such as Creative Commons licenses for journal article reuse and AAAS’s Subscriber Agreement so that users can find out more information if needed. </w:t>
      </w:r>
    </w:p>
    <w:p>
      <w:pPr>
        <w:jc w:val="both"/>
      </w:pPr>
      <w:r>
        <w:rPr/>
        <w:t xml:space="preserve">In conclusion, this article is reliable and trustworthy as it provides clear information about Terms of Service for Science Website without any bias or one-sidedness.</w:t>
      </w:r>
    </w:p>
    <w:p>
      <w:pPr>
        <w:pStyle w:val="Heading1"/>
      </w:pPr>
      <w:bookmarkStart w:id="5" w:name="_Toc5"/>
      <w:r>
        <w:t>Topics for further research:</w:t>
      </w:r>
      <w:bookmarkEnd w:id="5"/>
    </w:p>
    <w:p>
      <w:pPr>
        <w:spacing w:after="0"/>
        <w:numPr>
          <w:ilvl w:val="0"/>
          <w:numId w:val="2"/>
        </w:numPr>
      </w:pPr>
      <w:r>
        <w:rPr/>
        <w:t xml:space="preserve">Creative Commons licenses for journal article reuse</w:t>
      </w:r>
    </w:p>
    <w:p>
      <w:pPr>
        <w:spacing w:after="0"/>
        <w:numPr>
          <w:ilvl w:val="0"/>
          <w:numId w:val="2"/>
        </w:numPr>
      </w:pPr>
      <w:r>
        <w:rPr/>
        <w:t xml:space="preserve">AAAS Subscriber Agreement</w:t>
      </w:r>
    </w:p>
    <w:p>
      <w:pPr>
        <w:spacing w:after="0"/>
        <w:numPr>
          <w:ilvl w:val="0"/>
          <w:numId w:val="2"/>
        </w:numPr>
      </w:pPr>
      <w:r>
        <w:rPr/>
        <w:t xml:space="preserve">Science Website age requirements</w:t>
      </w:r>
    </w:p>
    <w:p>
      <w:pPr>
        <w:spacing w:after="0"/>
        <w:numPr>
          <w:ilvl w:val="0"/>
          <w:numId w:val="2"/>
        </w:numPr>
      </w:pPr>
      <w:r>
        <w:rPr/>
        <w:t xml:space="preserve">Science Website copyright laws</w:t>
      </w:r>
    </w:p>
    <w:p>
      <w:pPr>
        <w:spacing w:after="0"/>
        <w:numPr>
          <w:ilvl w:val="0"/>
          <w:numId w:val="2"/>
        </w:numPr>
      </w:pPr>
      <w:r>
        <w:rPr/>
        <w:t xml:space="preserve">Science Website account creation</w:t>
      </w:r>
    </w:p>
    <w:p>
      <w:pPr>
        <w:numPr>
          <w:ilvl w:val="0"/>
          <w:numId w:val="2"/>
        </w:numPr>
      </w:pPr>
      <w:r>
        <w:rPr/>
        <w:t xml:space="preserve">Science Website public, restricted, and private groups</w:t>
      </w:r>
    </w:p>
    <w:p>
      <w:pPr>
        <w:pStyle w:val="Heading1"/>
      </w:pPr>
      <w:bookmarkStart w:id="6" w:name="_Toc6"/>
      <w:r>
        <w:t>Report location:</w:t>
      </w:r>
      <w:bookmarkEnd w:id="6"/>
    </w:p>
    <w:p>
      <w:hyperlink r:id="rId8" w:history="1">
        <w:r>
          <w:rPr>
            <w:color w:val="2980b9"/>
            <w:u w:val="single"/>
          </w:rPr>
          <w:t xml:space="preserve">https://www.fullpicture.app/item/57af038552b14fab8456963fcbbb2b52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D1E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content/page/terms-service" TargetMode="External"/><Relationship Id="rId8" Type="http://schemas.openxmlformats.org/officeDocument/2006/relationships/hyperlink" Target="https://www.fullpicture.app/item/57af038552b14fab8456963fcbbb2b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2023-02-23T20:46:00+01:00</dcterms:created>
  <dcterms:modified xsi:type="dcterms:W3CDTF">2023-02-23T20:46:00+01:00</dcterms:modified>
</cp:coreProperties>
</file>

<file path=docProps/custom.xml><?xml version="1.0" encoding="utf-8"?>
<Properties xmlns="http://schemas.openxmlformats.org/officeDocument/2006/custom-properties" xmlns:vt="http://schemas.openxmlformats.org/officeDocument/2006/docPropsVTypes"/>
</file>