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太阳能光伏组件清扫机器人行程控制系统设计与实现 - 中国知网</w:t></w:r><w:br/><w:hyperlink r:id="rId7" w:history="1"><w:r><w:rPr><w:color w:val="2980b9"/><w:u w:val="single"/></w:rPr><w:t xml:space="preserve">https://kns.cnki.net/kcms2/article/abstract?v=3uoqIhG8C475KOm_zrgu4lQARvep2SAk6nr4r5tSd-_pTaPGgq4znBcsOzspnbFI88xuVAwyPyRwMK1v-ytpkfph1ufjZKVB&uniplatform=NZKPT</w:t></w:r></w:hyperlink></w:p><w:p><w:pPr><w:pStyle w:val="Heading1"/></w:pPr><w:bookmarkStart w:id="2" w:name="_Toc2"/><w:r><w:t>Article summary:</w:t></w:r><w:bookmarkEnd w:id="2"/></w:p><w:p><w:pPr><w:jc w:val="both"/></w:pPr><w:r><w:rPr/><w:t xml:space="preserve">1. This article proposes a robot for cleaning solar panel components in arid regions without the need for water or cleaning agents.</w:t></w:r></w:p><w:p><w:pPr><w:jc w:val="both"/></w:pPr><w:r><w:rPr/><w:t xml:space="preserve">2. The robot is composed of mechanical feet, attachment structures, robotic hands and boundary avoidance systems.</w:t></w:r></w:p><w:p><w:pPr><w:jc w:val="both"/></w:pPr><w:r><w:rPr/><w:t xml:space="preserve">3. The control system uses an S7-200PLC to control the robot's movements and a PID algorithm to control the PWM signal duty cycle.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design and implementation of a solar panel cleaning robot for arid regions. It includes descriptions of the mechanical structure, hardware selection, and control circuit design of the robot, as well as its performance testing results. The article also cites relevant literature to support its claims. </w:t></w:r></w:p><w:p><w:pPr><w:jc w:val="both"/></w:pPr><w:r><w:rPr/><w:t xml:space="preserve">However, there are some potential biases that should be noted. For example, the article does not discuss any possible risks associated with using this type of robot in arid regions such as dust storms or other environmental hazards that could affect its performance or safety. Additionally, while the article does cite relevant literature to support its claims, it does not explore any counterarguments or alternative solutions that may exist for this problem. Finally, while the article does provide detailed information on the design and implementation of this particular robot system, it does not provide any comparison between this system and other existing solutions for solar panel cleaning robots in arid regions.</w:t></w:r></w:p><w:p><w:pPr><w:pStyle w:val="Heading1"/></w:pPr><w:bookmarkStart w:id="5" w:name="_Toc5"/><w:r><w:t>Topics for further research:</w:t></w:r><w:bookmarkEnd w:id="5"/></w:p><w:p><w:pPr><w:spacing w:after="0"/><w:numPr><w:ilvl w:val="0"/><w:numId w:val="2"/></w:numPr></w:pPr><w:r><w:rPr/><w:t xml:space="preserve">Solar panel cleaning robot safety</w:t></w:r></w:p><w:p><w:pPr><w:spacing w:after="0"/><w:numPr><w:ilvl w:val="0"/><w:numId w:val="2"/></w:numPr></w:pPr><w:r><w:rPr/><w:t xml:space="preserve">Solar panel cleaning robot risks</w:t></w:r></w:p><w:p><w:pPr><w:spacing w:after="0"/><w:numPr><w:ilvl w:val="0"/><w:numId w:val="2"/></w:numPr></w:pPr><w:r><w:rPr/><w:t xml:space="preserve">Alternative solutions for solar panel cleaning</w:t></w:r></w:p><w:p><w:pPr><w:spacing w:after="0"/><w:numPr><w:ilvl w:val="0"/><w:numId w:val="2"/></w:numPr></w:pPr><w:r><w:rPr/><w:t xml:space="preserve">Solar panel cleaning robot comparison</w:t></w:r></w:p><w:p><w:pPr><w:spacing w:after="0"/><w:numPr><w:ilvl w:val="0"/><w:numId w:val="2"/></w:numPr></w:pPr><w:r><w:rPr/><w:t xml:space="preserve">Dust storm effects on robots</w:t></w:r></w:p><w:p><w:pPr><w:numPr><w:ilvl w:val="0"/><w:numId w:val="2"/></w:numPr></w:pPr><w:r><w:rPr/><w:t xml:space="preserve">Environmental hazards for robots in arid regions</w:t></w:r></w:p><w:p><w:pPr><w:pStyle w:val="Heading1"/></w:pPr><w:bookmarkStart w:id="6" w:name="_Toc6"/><w:r><w:t>Report location:</w:t></w:r><w:bookmarkEnd w:id="6"/></w:p><w:p><w:hyperlink r:id="rId8" w:history="1"><w:r><w:rPr><w:color w:val="2980b9"/><w:u w:val="single"/></w:rPr><w:t xml:space="preserve">https://www.fullpicture.app/item/57e7249095447e37bd80975b0d48d4af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B51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6nr4r5tSd-_pTaPGgq4znBcsOzspnbFI88xuVAwyPyRwMK1v-ytpkfph1ufjZKVB&amp;uniplatform=NZKPT" TargetMode="External"/><Relationship Id="rId8" Type="http://schemas.openxmlformats.org/officeDocument/2006/relationships/hyperlink" Target="https://www.fullpicture.app/item/57e7249095447e37bd80975b0d48d4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2023-02-28T14:10:03+01:00</dcterms:created>
  <dcterms:modified xsi:type="dcterms:W3CDTF">2023-02-28T14:10:03+01:00</dcterms:modified>
</cp:coreProperties>
</file>

<file path=docProps/custom.xml><?xml version="1.0" encoding="utf-8"?>
<Properties xmlns="http://schemas.openxmlformats.org/officeDocument/2006/custom-properties" xmlns:vt="http://schemas.openxmlformats.org/officeDocument/2006/docPropsVTypes"/>
</file>