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and properties of alkali aluminosilicate glasses and melts: Insights from deep learning - ScienceDirect</w:t>
      </w:r>
      <w:br/>
      <w:hyperlink r:id="rId7" w:history="1">
        <w:r>
          <w:rPr>
            <w:color w:val="2980b9"/>
            <w:u w:val="single"/>
          </w:rPr>
          <w:t xml:space="preserve">https://www.sciencedirect.com/science/article/pii/S0016703721005007</w:t>
        </w:r>
      </w:hyperlink>
    </w:p>
    <w:p>
      <w:pPr>
        <w:pStyle w:val="Heading1"/>
      </w:pPr>
      <w:bookmarkStart w:id="2" w:name="_Toc2"/>
      <w:r>
        <w:t>Article summary:</w:t>
      </w:r>
      <w:bookmarkEnd w:id="2"/>
    </w:p>
    <w:p>
      <w:pPr>
        <w:jc w:val="both"/>
      </w:pPr>
      <w:r>
        <w:rPr/>
        <w:t xml:space="preserve">1. Aluminosilicate glasses and melts are important for geo- and materials sciences, but no general model exists to predict their atomic structure, thermodynamic and viscous properties.</w:t>
      </w:r>
    </w:p>
    <w:p>
      <w:pPr>
        <w:jc w:val="both"/>
      </w:pPr>
      <w:r>
        <w:rPr/>
        <w:t xml:space="preserve">2. A deep learning framework called ‘i-Melt’ has been introduced to predict 18 different latent and observed properties of melts and glasses in the K2O-Na2O-Al2O3-SiO2 system.</w:t>
      </w:r>
    </w:p>
    <w:p>
      <w:pPr>
        <w:jc w:val="both"/>
      </w:pPr>
      <w:r>
        <w:rPr/>
        <w:t xml:space="preserve">3. The effects of the K/(K+Na) ratio on the properties of alkali aluminosilicate melts have been explored, showing that K-rich melts have systematically different structures and higher viscosities compared to Na-rich melts.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“Structure and Properties of Alkali Aluminosilicate Glasses and Melts: Insights from Deep Learning” is a comprehensive overview of the current state of knowledge regarding the structure, thermodynamic, and viscous properties of aluminosilicate glasses and melts. The authors provide an in-depth analysis of existing models for predicting these properties, as well as introducing a new deep learning framework (i-Melt) which combines a deep artificial neural network with thermodynamic equations. The article is well written, clearly structured, and provides detailed information about the various models discussed.</w:t>
      </w:r>
    </w:p>
    <w:p>
      <w:pPr>
        <w:jc w:val="both"/>
      </w:pPr>
      <w:r>
        <w:rPr/>
        <w:t xml:space="preserve">The article is generally reliable in terms of its content; however, there are some potential biases that should be noted. For example, while the authors discuss several existing models for predicting melt/glass properties (e.g., empirical models, thermodynamic models, molecular dynamics simulations), they focus primarily on their own i-Melt model without providing an equal amount of detail or discussion about other approaches. Additionally, while they do mention potential risks associated with their model (e.g., limited data set available for training), they do not explore these risks in depth or provide any counterarguments or alternative perspectives on them.</w:t>
      </w:r>
    </w:p>
    <w:p>
      <w:pPr>
        <w:jc w:val="both"/>
      </w:pPr>
      <w:r>
        <w:rPr/>
        <w:t xml:space="preserve">In conclusion, this article provides a thorough overview of current knowledge regarding aluminosilicate glasses/melts as well as introducing a new deep learning framework for predicting their properties; however, it should be read with caution due to potential biases such as one-sided reporting and lack of exploration into potential risks associated with the i-Melt model presented by the authors.</w:t>
      </w:r>
    </w:p>
    <w:p>
      <w:pPr>
        <w:pStyle w:val="Heading1"/>
      </w:pPr>
      <w:bookmarkStart w:id="5" w:name="_Toc5"/>
      <w:r>
        <w:t>Topics for further research:</w:t>
      </w:r>
      <w:bookmarkEnd w:id="5"/>
    </w:p>
    <w:p>
      <w:pPr>
        <w:spacing w:after="0"/>
        <w:numPr>
          <w:ilvl w:val="0"/>
          <w:numId w:val="2"/>
        </w:numPr>
      </w:pPr>
      <w:r>
        <w:rPr/>
        <w:t xml:space="preserve">Aluminosilicate glass properties</w:t>
      </w:r>
    </w:p>
    <w:p>
      <w:pPr>
        <w:spacing w:after="0"/>
        <w:numPr>
          <w:ilvl w:val="0"/>
          <w:numId w:val="2"/>
        </w:numPr>
      </w:pPr>
      <w:r>
        <w:rPr/>
        <w:t xml:space="preserve">Molecular dynamics simulations</w:t>
      </w:r>
    </w:p>
    <w:p>
      <w:pPr>
        <w:spacing w:after="0"/>
        <w:numPr>
          <w:ilvl w:val="0"/>
          <w:numId w:val="2"/>
        </w:numPr>
      </w:pPr>
      <w:r>
        <w:rPr/>
        <w:t xml:space="preserve">Thermodynamic models</w:t>
      </w:r>
    </w:p>
    <w:p>
      <w:pPr>
        <w:spacing w:after="0"/>
        <w:numPr>
          <w:ilvl w:val="0"/>
          <w:numId w:val="2"/>
        </w:numPr>
      </w:pPr>
      <w:r>
        <w:rPr/>
        <w:t xml:space="preserve">Artificial neural networks</w:t>
      </w:r>
    </w:p>
    <w:p>
      <w:pPr>
        <w:spacing w:after="0"/>
        <w:numPr>
          <w:ilvl w:val="0"/>
          <w:numId w:val="2"/>
        </w:numPr>
      </w:pPr>
      <w:r>
        <w:rPr/>
        <w:t xml:space="preserve">Deep learning applications</w:t>
      </w:r>
    </w:p>
    <w:p>
      <w:pPr>
        <w:numPr>
          <w:ilvl w:val="0"/>
          <w:numId w:val="2"/>
        </w:numPr>
      </w:pPr>
      <w:r>
        <w:rPr/>
        <w:t xml:space="preserve">Aluminosilicate melt viscosity</w:t>
      </w:r>
    </w:p>
    <w:p>
      <w:pPr>
        <w:pStyle w:val="Heading1"/>
      </w:pPr>
      <w:bookmarkStart w:id="6" w:name="_Toc6"/>
      <w:r>
        <w:t>Report location:</w:t>
      </w:r>
      <w:bookmarkEnd w:id="6"/>
    </w:p>
    <w:p>
      <w:hyperlink r:id="rId8" w:history="1">
        <w:r>
          <w:rPr>
            <w:color w:val="2980b9"/>
            <w:u w:val="single"/>
          </w:rPr>
          <w:t xml:space="preserve">https://www.fullpicture.app/item/5802b5cbcd42004861ce345a943ebe98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3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1005007" TargetMode="External"/><Relationship Id="rId8" Type="http://schemas.openxmlformats.org/officeDocument/2006/relationships/hyperlink" Target="https://www.fullpicture.app/item/5802b5cbcd42004861ce345a943ebe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2023-03-05T17:35:04+01:00</dcterms:created>
  <dcterms:modified xsi:type="dcterms:W3CDTF">2023-03-05T17:35:04+01:00</dcterms:modified>
</cp:coreProperties>
</file>

<file path=docProps/custom.xml><?xml version="1.0" encoding="utf-8"?>
<Properties xmlns="http://schemas.openxmlformats.org/officeDocument/2006/custom-properties" xmlns:vt="http://schemas.openxmlformats.org/officeDocument/2006/docPropsVTypes"/>
</file>