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Flow regime transition in countercurrent packed column monitored by ECT - ScienceDirect</w:t>
      </w:r>
      <w:br/>
      <w:hyperlink r:id="rId7" w:history="1">
        <w:r>
          <w:rPr>
            <w:color w:val="2980b9"/>
            <w:u w:val="single"/>
          </w:rPr>
          <w:t xml:space="preserve">https://www.sciencedirect.com/science/article/pii/S1385894721014261</w:t>
        </w:r>
      </w:hyperlink>
    </w:p>
    <w:p>
      <w:pPr>
        <w:pStyle w:val="Heading1"/>
      </w:pPr>
      <w:bookmarkStart w:id="2" w:name="_Toc2"/>
      <w:r>
        <w:t>Article summary:</w:t>
      </w:r>
      <w:bookmarkEnd w:id="2"/>
    </w:p>
    <w:p>
      <w:pPr>
        <w:jc w:val="both"/>
      </w:pPr>
      <w:r>
        <w:rPr/>
        <w:t xml:space="preserve">1. Electrical Capacitance Tomography (ECT) can be used to monitor flow regime transition in a packed column.</w:t>
      </w:r>
    </w:p>
    <w:p>
      <w:pPr>
        <w:jc w:val="both"/>
      </w:pPr>
      <w:r>
        <w:rPr/>
        <w:t xml:space="preserve">2. ECT images can provide qualitative information on liquid distribution and a flooding index can be used to quantify the degree of local flooding.</w:t>
      </w:r>
    </w:p>
    <w:p>
      <w:pPr>
        <w:jc w:val="both"/>
      </w:pPr>
      <w:r>
        <w:rPr/>
        <w:t xml:space="preserve">3. This study provides a new method for predicting flooding in packed reaction columns using ECT.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the use of Electrical Capacitance Tomography (ECT) to monitor flow regime transition in a packed column, as well as how ECT images can provide qualitative information on liquid distribution and how a flooding index can be used to quantify the degree of local flooding. The article also includes experimental results that demonstrate that ECT is capable of monitoring liquid distribution, identifying flow regime transitions and predicting local flooding. </w:t>
      </w:r>
    </w:p>
    <w:p>
      <w:pPr>
        <w:jc w:val="both"/>
      </w:pPr>
      <w:r>
        <w:rPr/>
        <w:t xml:space="preserve">The article does not appear to have any biases or one-sided reporting, as it presents both sides of the argument equally and does not make any unsupported claims or missing points of consideration. It also does not contain any promotional content or partiality, and all possible risks are noted throughout the article. </w:t>
      </w:r>
    </w:p>
    <w:p>
      <w:pPr>
        <w:jc w:val="both"/>
      </w:pPr>
      <w:r>
        <w:rPr/>
        <w:t xml:space="preserve">The only potential issue with the article is that it does not explore any counterarguments or present evidence for its claims made, which could potentially weaken its reliability and trustworthiness. However, overall this article appears to be reliable and trustworthy, providing detailed information on the use of ECT for predicting flooding in packed reaction columns.</w:t>
      </w:r>
    </w:p>
    <w:p>
      <w:pPr>
        <w:pStyle w:val="Heading1"/>
      </w:pPr>
      <w:bookmarkStart w:id="5" w:name="_Toc5"/>
      <w:r>
        <w:t>Topics for further research:</w:t>
      </w:r>
      <w:bookmarkEnd w:id="5"/>
    </w:p>
    <w:p>
      <w:pPr>
        <w:spacing w:after="0"/>
        <w:numPr>
          <w:ilvl w:val="0"/>
          <w:numId w:val="2"/>
        </w:numPr>
      </w:pPr>
      <w:r>
        <w:rPr/>
        <w:t xml:space="preserve">Electrical Capacitance Tomography applications</w:t>
      </w:r>
    </w:p>
    <w:p>
      <w:pPr>
        <w:spacing w:after="0"/>
        <w:numPr>
          <w:ilvl w:val="0"/>
          <w:numId w:val="2"/>
        </w:numPr>
      </w:pPr>
      <w:r>
        <w:rPr/>
        <w:t xml:space="preserve">Flow regime transition monitoring</w:t>
      </w:r>
    </w:p>
    <w:p>
      <w:pPr>
        <w:spacing w:after="0"/>
        <w:numPr>
          <w:ilvl w:val="0"/>
          <w:numId w:val="2"/>
        </w:numPr>
      </w:pPr>
      <w:r>
        <w:rPr/>
        <w:t xml:space="preserve">Packed column flooding prediction</w:t>
      </w:r>
    </w:p>
    <w:p>
      <w:pPr>
        <w:spacing w:after="0"/>
        <w:numPr>
          <w:ilvl w:val="0"/>
          <w:numId w:val="2"/>
        </w:numPr>
      </w:pPr>
      <w:r>
        <w:rPr/>
        <w:t xml:space="preserve">Liquid distribution analysis</w:t>
      </w:r>
    </w:p>
    <w:p>
      <w:pPr>
        <w:spacing w:after="0"/>
        <w:numPr>
          <w:ilvl w:val="0"/>
          <w:numId w:val="2"/>
        </w:numPr>
      </w:pPr>
      <w:r>
        <w:rPr/>
        <w:t xml:space="preserve">ECT image interpretation</w:t>
      </w:r>
    </w:p>
    <w:p>
      <w:pPr>
        <w:numPr>
          <w:ilvl w:val="0"/>
          <w:numId w:val="2"/>
        </w:numPr>
      </w:pPr>
      <w:r>
        <w:rPr/>
        <w:t xml:space="preserve">Flooding index calculation</w:t>
      </w:r>
    </w:p>
    <w:p>
      <w:pPr>
        <w:pStyle w:val="Heading1"/>
      </w:pPr>
      <w:bookmarkStart w:id="6" w:name="_Toc6"/>
      <w:r>
        <w:t>Report location:</w:t>
      </w:r>
      <w:bookmarkEnd w:id="6"/>
    </w:p>
    <w:p>
      <w:hyperlink r:id="rId8" w:history="1">
        <w:r>
          <w:rPr>
            <w:color w:val="2980b9"/>
            <w:u w:val="single"/>
          </w:rPr>
          <w:t xml:space="preserve">https://www.fullpicture.app/item/5807f89355427c3c14e0e13f47409ba2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B48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1014261" TargetMode="External"/><Relationship Id="rId8" Type="http://schemas.openxmlformats.org/officeDocument/2006/relationships/hyperlink" Target="https://www.fullpicture.app/item/5807f89355427c3c14e0e13f47409b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2023-02-23T07:48:21+01:00</dcterms:created>
  <dcterms:modified xsi:type="dcterms:W3CDTF">2023-02-23T07:48:21+01:00</dcterms:modified>
</cp:coreProperties>
</file>

<file path=docProps/custom.xml><?xml version="1.0" encoding="utf-8"?>
<Properties xmlns="http://schemas.openxmlformats.org/officeDocument/2006/custom-properties" xmlns:vt="http://schemas.openxmlformats.org/officeDocument/2006/docPropsVTypes"/>
</file>