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offshore wind power and foundation technology for offshore wind turbines in China-所有数据库</w:t>
      </w:r>
      <w:br/>
      <w:hyperlink r:id="rId7" w:history="1">
        <w:r>
          <w:rPr>
            <w:color w:val="2980b9"/>
            <w:u w:val="single"/>
          </w:rPr>
          <w:t xml:space="preserve">https://hfbicd85ae6022a1f4d78sp0ckvwobpq5p66x6fiac.eds.tju.edu.cn/wos/alldb/full-record/WOS:000895025200001</w:t>
        </w:r>
      </w:hyperlink>
    </w:p>
    <w:p>
      <w:pPr>
        <w:pStyle w:val="Heading1"/>
      </w:pPr>
      <w:bookmarkStart w:id="2" w:name="_Toc2"/>
      <w:r>
        <w:t>Article summary:</w:t>
      </w:r>
      <w:bookmarkEnd w:id="2"/>
    </w:p>
    <w:p>
      <w:pPr>
        <w:jc w:val="both"/>
      </w:pPr>
      <w:r>
        <w:rPr/>
        <w:t xml:space="preserve">1. The Chinese government has committed to reducing carbon dioxide emissions and increasing renewable energy use in order to tackle climate change.</w:t>
      </w:r>
    </w:p>
    <w:p>
      <w:pPr>
        <w:jc w:val="both"/>
      </w:pPr>
      <w:r>
        <w:rPr/>
        <w:t xml:space="preserve">2. China has abundant offshore wind resources, which have been used to build thousands of wind turbines with an accumulated installed capacity of over 13 GW.</w:t>
      </w:r>
    </w:p>
    <w:p>
      <w:pPr>
        <w:jc w:val="both"/>
      </w:pPr>
      <w:r>
        <w:rPr/>
        <w:t xml:space="preserve">3. This paper reviews the development of offshore wind power and foundation technology used for offshore wind turbines in China, using published information, data, and web sources.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development of offshore wind power and foundation technology for offshore wind turbines in China. It is based on published information, data, and web sources from reputable sources such as the National Natural Science Foundation of China (NSFC). The article does not appear to be biased or one-sided as it presents both sides equally by providing an overview of the development of offshore wind power in China as well as discussing the foundation technologies involved. Furthermore, it does not contain any promotional content or partiality towards any particular viewpoint or opinion. </w:t>
      </w:r>
    </w:p>
    <w:p>
      <w:pPr>
        <w:jc w:val="both"/>
      </w:pPr>
      <w:r>
        <w:rPr/>
        <w:t xml:space="preserve">The article does not appear to be missing any points of consideration or evidence for its claims made. All claims are supported by relevant data from reputable sources such as the NSFC. Additionally, all possible risks associated with the development of offshore wind power are noted in the article. </w:t>
      </w:r>
    </w:p>
    <w:p>
      <w:pPr>
        <w:jc w:val="both"/>
      </w:pPr>
      <w:r>
        <w:rPr/>
        <w:t xml:space="preserve">In conclusion, this article is reliable and trustworthy due to its comprehensive overview of the development of offshore wind power and foundation technology for offshore wind turbines in China based on published information, data, and web sources from reputable sources such as the NSFC.</w:t>
      </w:r>
    </w:p>
    <w:p>
      <w:pPr>
        <w:pStyle w:val="Heading1"/>
      </w:pPr>
      <w:bookmarkStart w:id="5" w:name="_Toc5"/>
      <w:r>
        <w:t>Topics for further research:</w:t>
      </w:r>
      <w:bookmarkEnd w:id="5"/>
    </w:p>
    <w:p>
      <w:pPr>
        <w:spacing w:after="0"/>
        <w:numPr>
          <w:ilvl w:val="0"/>
          <w:numId w:val="2"/>
        </w:numPr>
      </w:pPr>
      <w:r>
        <w:rPr/>
        <w:t xml:space="preserve">Offshore Wind Power China</w:t>
      </w:r>
    </w:p>
    <w:p>
      <w:pPr>
        <w:spacing w:after="0"/>
        <w:numPr>
          <w:ilvl w:val="0"/>
          <w:numId w:val="2"/>
        </w:numPr>
      </w:pPr>
      <w:r>
        <w:rPr/>
        <w:t xml:space="preserve">Offshore Wind Turbine Foundation Technology</w:t>
      </w:r>
    </w:p>
    <w:p>
      <w:pPr>
        <w:spacing w:after="0"/>
        <w:numPr>
          <w:ilvl w:val="0"/>
          <w:numId w:val="2"/>
        </w:numPr>
      </w:pPr>
      <w:r>
        <w:rPr/>
        <w:t xml:space="preserve">Offshore Wind Power Development Challenges</w:t>
      </w:r>
    </w:p>
    <w:p>
      <w:pPr>
        <w:spacing w:after="0"/>
        <w:numPr>
          <w:ilvl w:val="0"/>
          <w:numId w:val="2"/>
        </w:numPr>
      </w:pPr>
      <w:r>
        <w:rPr/>
        <w:t xml:space="preserve">Offshore Wind Power Environmental Impact</w:t>
      </w:r>
    </w:p>
    <w:p>
      <w:pPr>
        <w:spacing w:after="0"/>
        <w:numPr>
          <w:ilvl w:val="0"/>
          <w:numId w:val="2"/>
        </w:numPr>
      </w:pPr>
      <w:r>
        <w:rPr/>
        <w:t xml:space="preserve">Offshore Wind Power Cost Analysis</w:t>
      </w:r>
    </w:p>
    <w:p>
      <w:pPr>
        <w:numPr>
          <w:ilvl w:val="0"/>
          <w:numId w:val="2"/>
        </w:numPr>
      </w:pPr>
      <w:r>
        <w:rPr/>
        <w:t xml:space="preserve">Offshore Wind Power Regulations in China</w:t>
      </w:r>
    </w:p>
    <w:p>
      <w:pPr>
        <w:pStyle w:val="Heading1"/>
      </w:pPr>
      <w:bookmarkStart w:id="6" w:name="_Toc6"/>
      <w:r>
        <w:t>Report location:</w:t>
      </w:r>
      <w:bookmarkEnd w:id="6"/>
    </w:p>
    <w:p>
      <w:hyperlink r:id="rId8" w:history="1">
        <w:r>
          <w:rPr>
            <w:color w:val="2980b9"/>
            <w:u w:val="single"/>
          </w:rPr>
          <w:t xml:space="preserve">https://www.fullpicture.app/item/581980c7e5d6e4be2daa46241795ef19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06E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fbicd85ae6022a1f4d78sp0ckvwobpq5p66x6fiac.eds.tju.edu.cn/wos/alldb/full-record/WOS:000895025200001" TargetMode="External"/><Relationship Id="rId8" Type="http://schemas.openxmlformats.org/officeDocument/2006/relationships/hyperlink" Target="https://www.fullpicture.app/item/581980c7e5d6e4be2daa46241795ef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2023-02-23T22:11:45+01:00</dcterms:created>
  <dcterms:modified xsi:type="dcterms:W3CDTF">2023-02-23T22:11:45+01:00</dcterms:modified>
</cp:coreProperties>
</file>

<file path=docProps/custom.xml><?xml version="1.0" encoding="utf-8"?>
<Properties xmlns="http://schemas.openxmlformats.org/officeDocument/2006/custom-properties" xmlns:vt="http://schemas.openxmlformats.org/officeDocument/2006/docPropsVTypes"/>
</file>