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Energy-efficient microbial electrochemical lignin and alkaline hydroxide recovery from DMR black liquor - ScienceDirect</w:t>
      </w:r>
      <w:br/>
      <w:hyperlink r:id="rId7" w:history="1">
        <w:r>
          <w:rPr>
            <w:color w:val="2980b9"/>
            <w:u w:val="single"/>
          </w:rPr>
          <w:t xml:space="preserve">https://www.sciencedirect.com/science/article/pii/S0921344922003652</w:t>
        </w:r>
      </w:hyperlink>
    </w:p>
    <w:p>
      <w:pPr>
        <w:pStyle w:val="Heading1"/>
      </w:pPr>
      <w:bookmarkStart w:id="2" w:name="_Toc2"/>
      <w:r>
        <w:t>Article summary:</w:t>
      </w:r>
      <w:bookmarkEnd w:id="2"/>
    </w:p>
    <w:p>
      <w:pPr>
        <w:jc w:val="both"/>
      </w:pPr>
      <w:r>
        <w:rPr/>
        <w:t xml:space="preserve">1. Biorefinery is a fast growing industry that converts biomass into renewable products such as biofuels, bioenergy, and biomaterials.</w:t>
      </w:r>
    </w:p>
    <w:p>
      <w:pPr>
        <w:jc w:val="both"/>
      </w:pPr>
      <w:r>
        <w:rPr/>
        <w:t xml:space="preserve">2. The Deacetylation and Mechanical Refining (DMR) process is an emerging pretreatment process that uses dilute alkali deacetylation in mild conditions to improve fermentability and reduce the recalcitrance of biomass.</w:t>
      </w:r>
    </w:p>
    <w:p>
      <w:pPr>
        <w:jc w:val="both"/>
      </w:pPr>
      <w:r>
        <w:rPr/>
        <w:t xml:space="preserve">3. This study explores the potential of microbial electrochemical technology (MET) to treat DMR black liquor while recovering alkali solution to offset NaOH consumption.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“Energy-efficient microbial electrochemical lignin and alkaline hydroxide recovery from DMR black liquor” provides an overview of the potential of microbial electrochemical technology (MET) for treating DMR black liquor while recovering alkali solution to offset NaOH consumption. The article is well-written and provides a comprehensive overview of the current state of research on this topic, including a discussion of existing methods for treating DMR black liquor and their shortcomings. The authors provide evidence for their claims by citing relevant studies in the field, which adds credibility to their arguments. </w:t>
      </w:r>
    </w:p>
    <w:p>
      <w:pPr>
        <w:jc w:val="both"/>
      </w:pPr>
      <w:r>
        <w:rPr/>
        <w:t xml:space="preserve">However, there are some areas where the article could be improved upon. For example, it does not discuss any potential risks associated with using MET for treating DMR black liquor or any possible counterarguments that could be made against its use. Additionally, it does not explore other possible solutions or technologies that could be used instead of MET for treating DMR black liquor or recovering alkali solution from it. Furthermore, the article does not present both sides equally; rather, it focuses mainly on the benefits of using MET without providing an equal amount of information about its drawbacks or limitations. </w:t>
      </w:r>
    </w:p>
    <w:p>
      <w:pPr>
        <w:jc w:val="both"/>
      </w:pPr>
      <w:r>
        <w:rPr/>
        <w:t xml:space="preserve">In conclusion, this article provides a good overview of the potential applications of MET for treating DMR black liquor while recovering alkali solution to offset NaOH consumption; however, it could benefit from further exploration into potential risks associated with its use as well as other possible solutions or technologies that could be used instead.</w:t>
      </w:r>
    </w:p>
    <w:p>
      <w:pPr>
        <w:pStyle w:val="Heading1"/>
      </w:pPr>
      <w:bookmarkStart w:id="5" w:name="_Toc5"/>
      <w:r>
        <w:t>Topics for further research:</w:t>
      </w:r>
      <w:bookmarkEnd w:id="5"/>
    </w:p>
    <w:p>
      <w:pPr>
        <w:spacing w:after="0"/>
        <w:numPr>
          <w:ilvl w:val="0"/>
          <w:numId w:val="2"/>
        </w:numPr>
      </w:pPr>
      <w:r>
        <w:rPr/>
        <w:t xml:space="preserve">Alternatives to MET for treating DMR black liquor</w:t>
      </w:r>
    </w:p>
    <w:p>
      <w:pPr>
        <w:spacing w:after="0"/>
        <w:numPr>
          <w:ilvl w:val="0"/>
          <w:numId w:val="2"/>
        </w:numPr>
      </w:pPr>
      <w:r>
        <w:rPr/>
        <w:t xml:space="preserve">Risks associated with using MET for treating DMR black liquor</w:t>
      </w:r>
    </w:p>
    <w:p>
      <w:pPr>
        <w:spacing w:after="0"/>
        <w:numPr>
          <w:ilvl w:val="0"/>
          <w:numId w:val="2"/>
        </w:numPr>
      </w:pPr>
      <w:r>
        <w:rPr/>
        <w:t xml:space="preserve">Advantages and disadvantages of using MET for treating DMR black liquor</w:t>
      </w:r>
    </w:p>
    <w:p>
      <w:pPr>
        <w:spacing w:after="0"/>
        <w:numPr>
          <w:ilvl w:val="0"/>
          <w:numId w:val="2"/>
        </w:numPr>
      </w:pPr>
      <w:r>
        <w:rPr/>
        <w:t xml:space="preserve">Technologies for recovering alkali solution from DMR black liquor</w:t>
      </w:r>
    </w:p>
    <w:p>
      <w:pPr>
        <w:spacing w:after="0"/>
        <w:numPr>
          <w:ilvl w:val="0"/>
          <w:numId w:val="2"/>
        </w:numPr>
      </w:pPr>
      <w:r>
        <w:rPr/>
        <w:t xml:space="preserve">Pros and cons of using MET for recovering alkali solution from DMR black liquor</w:t>
      </w:r>
    </w:p>
    <w:p>
      <w:pPr>
        <w:numPr>
          <w:ilvl w:val="0"/>
          <w:numId w:val="2"/>
        </w:numPr>
      </w:pPr>
      <w:r>
        <w:rPr/>
        <w:t xml:space="preserve">Environmental impacts of using MET for treating DMR black liquor</w:t>
      </w:r>
    </w:p>
    <w:p>
      <w:pPr>
        <w:pStyle w:val="Heading1"/>
      </w:pPr>
      <w:bookmarkStart w:id="6" w:name="_Toc6"/>
      <w:r>
        <w:t>Report location:</w:t>
      </w:r>
      <w:bookmarkEnd w:id="6"/>
    </w:p>
    <w:p>
      <w:hyperlink r:id="rId8" w:history="1">
        <w:r>
          <w:rPr>
            <w:color w:val="2980b9"/>
            <w:u w:val="single"/>
          </w:rPr>
          <w:t xml:space="preserve">https://www.fullpicture.app/item/5839fce05403cb60f4c8ccfc6b01ba1b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3E7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1344922003652" TargetMode="External"/><Relationship Id="rId8" Type="http://schemas.openxmlformats.org/officeDocument/2006/relationships/hyperlink" Target="https://www.fullpicture.app/item/5839fce05403cb60f4c8ccfc6b01ba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2023-02-24T14:27:41+01:00</dcterms:created>
  <dcterms:modified xsi:type="dcterms:W3CDTF">2023-02-24T14:27:41+01:00</dcterms:modified>
</cp:coreProperties>
</file>

<file path=docProps/custom.xml><?xml version="1.0" encoding="utf-8"?>
<Properties xmlns="http://schemas.openxmlformats.org/officeDocument/2006/custom-properties" xmlns:vt="http://schemas.openxmlformats.org/officeDocument/2006/docPropsVTypes"/>
</file>