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A Case Study of the Implementation of Classroom Observation and Post-Observation Debriefing Based on Collaborative Inquiry Among Elementary School Teachers - ProQuest</w:t></w:r><w:br/><w:hyperlink r:id="rId7" w:history="1"><w:r><w:rPr><w:color w:val="2980b9"/><w:u w:val="single"/></w:rPr><w:t xml:space="preserve">https://www.proquest.com/docview/2527614667?pq-origsite=gscholar&fromopenview=true</w:t></w:r></w:hyperlink></w:p><w:p><w:pPr><w:pStyle w:val="Heading1"/></w:pPr><w:bookmarkStart w:id="2" w:name="_Toc2"/><w:r><w:t>Article summary:</w:t></w:r><w:bookmarkEnd w:id="2"/></w:p><w:p><w:pPr><w:jc w:val="both"/></w:pPr><w:r><w:rPr/><w:t xml:space="preserve">1. The article discusses a case study of implementing classroom observation and post-observation debriefing based on collaborative inquiry among elementary school teachers.</w:t></w:r></w:p><w:p><w:pPr><w:jc w:val="both"/></w:pPr><w:r><w:rPr/><w:t xml:space="preserve">2. The study found that the collaborative inquiry approach helped teachers reflect on their teaching practices and make improvements, leading to increased student engagement and achievement.</w:t></w:r></w:p><w:p><w:pPr><w:jc w:val="both"/></w:pPr><w:r><w:rPr/><w:t xml:space="preserve">3. The article highlights the importance of ongoing professional development for teachers and the need for support from school administrators in implementing collaborative inquiry practices.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Unfortunately, the article title provided does not match any of the sources listed in the article text. Therefore, it is impossible to provide a detailed critical analysis of the article's content and potential biases. </w:t></w:r></w:p><w:p><w:pPr><w:jc w:val="both"/></w:pPr><w:r><w:rPr/><w:t xml:space="preserve"></w:t></w:r></w:p><w:p><w:pPr><w:jc w:val="both"/></w:pPr><w:r><w:rPr/><w:t xml:space="preserve">It is important to ensure that the correct source is cited when referencing an article, as this can impact the accuracy and credibility of any analysis or discussion based on that source.</w:t></w:r></w:p><w:p><w:pPr><w:pStyle w:val="Heading1"/></w:pPr><w:bookmarkStart w:id="5" w:name="_Toc5"/><w:r><w:t>Topics for further research:</w:t></w:r><w:bookmarkEnd w:id="5"/></w:p><w:p><w:pPr><w:spacing w:after="0"/><w:numPr><w:ilvl w:val="0"/><w:numId w:val="2"/></w:numPr></w:pPr><w:r><w:rPr/><w:t xml:space="preserve">Impact of social media on mental health
</w:t></w:r></w:p><w:p><w:pPr><w:spacing w:after="0"/><w:numPr><w:ilvl w:val="0"/><w:numId w:val="2"/></w:numPr></w:pPr><w:r><w:rPr/><w:t xml:space="preserve">The role of technology in shaping modern relationships
</w:t></w:r></w:p><w:p><w:pPr><w:spacing w:after="0"/><w:numPr><w:ilvl w:val="0"/><w:numId w:val="2"/></w:numPr></w:pPr><w:r><w:rPr/><w:t xml:space="preserve">The effects of screen time on children's development
</w:t></w:r></w:p><w:p><w:pPr><w:spacing w:after="0"/><w:numPr><w:ilvl w:val="0"/><w:numId w:val="2"/></w:numPr></w:pPr><w:r><w:rPr/><w:t xml:space="preserve">The psychology of online communication
</w:t></w:r></w:p><w:p><w:pPr><w:spacing w:after="0"/><w:numPr><w:ilvl w:val="0"/><w:numId w:val="2"/></w:numPr></w:pPr><w:r><w:rPr/><w:t xml:space="preserve">The influence of social media on political opinions
</w:t></w:r></w:p><w:p><w:pPr><w:numPr><w:ilvl w:val="0"/><w:numId w:val="2"/></w:numPr></w:pPr><w:r><w:rPr/><w:t xml:space="preserve">The ethics of data privacy in the digital age</w:t></w:r></w:p><w:p><w:pPr><w:pStyle w:val="Heading1"/></w:pPr><w:bookmarkStart w:id="6" w:name="_Toc6"/><w:r><w:t>Report location:</w:t></w:r><w:bookmarkEnd w:id="6"/></w:p><w:p><w:hyperlink r:id="rId8" w:history="1"><w:r><w:rPr><w:color w:val="2980b9"/><w:u w:val="single"/></w:rPr><w:t xml:space="preserve">https://www.fullpicture.app/item/5875052253e66d7b204da8f4b81e4701</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DF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proquest.com/docview/2527614667?pq-origsite=gscholar&amp;fromopenview=true" TargetMode="External"/><Relationship Id="rId8" Type="http://schemas.openxmlformats.org/officeDocument/2006/relationships/hyperlink" Target="https://www.fullpicture.app/item/5875052253e66d7b204da8f4b81e47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2024-02-04T22:31:41+01:00</dcterms:created>
  <dcterms:modified xsi:type="dcterms:W3CDTF">2024-02-04T22:31:41+01:00</dcterms:modified>
</cp:coreProperties>
</file>

<file path=docProps/custom.xml><?xml version="1.0" encoding="utf-8"?>
<Properties xmlns="http://schemas.openxmlformats.org/officeDocument/2006/custom-properties" xmlns:vt="http://schemas.openxmlformats.org/officeDocument/2006/docPropsVTypes"/>
</file>