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老年家用智能药箱设计应用 - 中国知网</w:t></w:r><w:br/><w:hyperlink r:id="rId7" w:history="1"><w:r><w:rPr><w:color w:val="2980b9"/><w:u w:val="single"/></w:rPr><w:t xml:space="preserve">https://kns.cnki.net/kcms2/article/abstract?v=3uoqIhG8C475KOm_zrgu4lQARvep2SAkueNJRSNVX-zc5TVHKmDNksWRwjVHrYBYRT9h358bpjuZmuCb403-HipBFXQ-ZFBU&uniplatform=NZKPT</w:t></w:r></w:hyperlink></w:p><w:p><w:pPr><w:pStyle w:val="Heading1"/></w:pPr><w:bookmarkStart w:id="2" w:name="_Toc2"/><w:r><w:t>Article summary:</w:t></w:r><w:bookmarkEnd w:id="2"/></w:p><w:p><w:pPr><w:jc w:val="both"/></w:pPr><w:r><w:rPr/><w:t xml:space="preserve">1. The article discusses the design and application of an intelligent medicine box for elderly households.</w:t></w:r></w:p><w:p><w:pPr><w:jc w:val="both"/></w:pPr><w:r><w:rPr/><w:t xml:space="preserve">2. It uses the KANO model, Kansei Engineering, and FAST function method to study the smart medicine box for the elderly.</w:t></w:r></w:p><w:p><w:pPr><w:jc w:val="both"/></w:pPr><w:r><w:rPr/><w:t xml:space="preserve">3. The article analyzes the existing functions of the medicine box product through market research and user interviews to collect initial needs of elderly users.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in its content, as it provides a comprehensive overview of the design and application of an intelligent medicine box for elderly households. The author has used various methods such as market research, user interviews, KANO model, Kansei Engineering, and FAST function method to study the smart medicine box for the elderly. Furthermore, it provides a detailed analysis of existing functions of the medicine box product through market research and user interviews to collect initial needs of elderly users.</w:t></w:r></w:p><w:p><w:pPr><w:jc w:val="both"/></w:pPr><w:r><w:rPr/><w:t xml:space="preserve">However, there are some potential biases that should be noted in this article. For example, there is no mention of any potential risks associated with using this technology or any counterarguments that could be made against its use. Additionally, there is no discussion about how this technology could be used in other contexts or how it could be improved upon in order to better serve its intended purpose. Furthermore, there is no mention of any potential ethical considerations that should be taken into account when designing such a device or any potential legal implications that may arise from its use. </w:t></w:r></w:p><w:p><w:pPr><w:jc w:val="both"/></w:pPr><w:r><w:rPr/><w:t xml:space="preserve">In conclusion, while this article provides a comprehensive overview on the design and application of an intelligent medicine box for elderly households, it does not provide enough information on potential risks associated with using this technology or any counterarguments that could be made against its use. Additionally, there is no discussion about how this technology could be used in other contexts or how it could be improved upon in order to better serve its intended purpose.</w:t></w:r></w:p><w:p><w:pPr><w:pStyle w:val="Heading1"/></w:pPr><w:bookmarkStart w:id="5" w:name="_Toc5"/><w:r><w:t>Topics for further research:</w:t></w:r><w:bookmarkEnd w:id="5"/></w:p><w:p><w:pPr><w:spacing w:after="0"/><w:numPr><w:ilvl w:val="0"/><w:numId w:val="2"/></w:numPr></w:pPr><w:r><w:rPr/><w:t xml:space="preserve">Potential risks associated with intelligent medicine box</w:t></w:r></w:p><w:p><w:pPr><w:spacing w:after="0"/><w:numPr><w:ilvl w:val="0"/><w:numId w:val="2"/></w:numPr></w:pPr><w:r><w:rPr/><w:t xml:space="preserve">Ethical considerations for intelligent medicine box design</w:t></w:r></w:p><w:p><w:pPr><w:spacing w:after="0"/><w:numPr><w:ilvl w:val="0"/><w:numId w:val="2"/></w:numPr></w:pPr><w:r><w:rPr/><w:t xml:space="preserve">Legal implications of intelligent medicine box use</w:t></w:r></w:p><w:p><w:pPr><w:spacing w:after="0"/><w:numPr><w:ilvl w:val="0"/><w:numId w:val="2"/></w:numPr></w:pPr><w:r><w:rPr/><w:t xml:space="preserve">Counterarguments against intelligent medicine box</w:t></w:r></w:p><w:p><w:pPr><w:spacing w:after="0"/><w:numPr><w:ilvl w:val="0"/><w:numId w:val="2"/></w:numPr></w:pPr><w:r><w:rPr/><w:t xml:space="preserve">Applications of intelligent medicine box in other contexts</w:t></w:r></w:p><w:p><w:pPr><w:numPr><w:ilvl w:val="0"/><w:numId w:val="2"/></w:numPr></w:pPr><w:r><w:rPr/><w:t xml:space="preserve">Improvements to intelligent medicine box design</w:t></w:r></w:p><w:p><w:pPr><w:pStyle w:val="Heading1"/></w:pPr><w:bookmarkStart w:id="6" w:name="_Toc6"/><w:r><w:t>Report location:</w:t></w:r><w:bookmarkEnd w:id="6"/></w:p><w:p><w:hyperlink r:id="rId8" w:history="1"><w:r><w:rPr><w:color w:val="2980b9"/><w:u w:val="single"/></w:rPr><w:t xml:space="preserve">https://www.fullpicture.app/item/58d00f0b96b1d9e2a948d049f229b6eb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82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ueNJRSNVX-zc5TVHKmDNksWRwjVHrYBYRT9h358bpjuZmuCb403-HipBFXQ-ZFBU&amp;uniplatform=NZKPT" TargetMode="External"/><Relationship Id="rId8" Type="http://schemas.openxmlformats.org/officeDocument/2006/relationships/hyperlink" Target="https://www.fullpicture.app/item/58d00f0b96b1d9e2a948d049f229b6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2023-02-22T04:03:51+01:00</dcterms:created>
  <dcterms:modified xsi:type="dcterms:W3CDTF">2023-02-22T04:03:51+01:00</dcterms:modified>
</cp:coreProperties>
</file>

<file path=docProps/custom.xml><?xml version="1.0" encoding="utf-8"?>
<Properties xmlns="http://schemas.openxmlformats.org/officeDocument/2006/custom-properties" xmlns:vt="http://schemas.openxmlformats.org/officeDocument/2006/docPropsVTypes"/>
</file>