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GNN-PMB: A Simple but Effective Online 3D Multi-Object Tracker Without Bells and Whistles | IEEE Journals &amp; Magazine | IEEE Xplore</w:t>
      </w:r>
      <w:br/>
      <w:hyperlink r:id="rId7" w:history="1">
        <w:r>
          <w:rPr>
            <w:color w:val="2980b9"/>
            <w:u w:val="single"/>
          </w:rPr>
          <w:t xml:space="preserve">https://nlibvpn.bit.edu.cn/https/77726476706e69737468656265737421f9f244993f20645f6c0dc7a59d50267b1ab4a9/document/9931411</w:t>
        </w:r>
      </w:hyperlink>
    </w:p>
    <w:p>
      <w:pPr>
        <w:pStyle w:val="Heading1"/>
      </w:pPr>
      <w:bookmarkStart w:id="2" w:name="_Toc2"/>
      <w:r>
        <w:t>Article summary:</w:t>
      </w:r>
      <w:bookmarkEnd w:id="2"/>
    </w:p>
    <w:p>
      <w:pPr>
        <w:jc w:val="both"/>
      </w:pPr>
      <w:r>
        <w:rPr/>
        <w:t xml:space="preserve">1. 本文介绍了一种简单但有效的在线3D多目标跟踪器，名为GNN-PMB。该跟踪器基于随机有限集（RFS）框架，不需要额外的特征提取模块、启发式技巧或规则，但在nuScenes 3D LiDAR-based MOT基准数据集上表现优于大多数最先进的LiDAR-only跟踪器。</w:t>
      </w:r>
    </w:p>
    <w:p>
      <w:pPr>
        <w:jc w:val="both"/>
      </w:pPr>
      <w:r>
        <w:rPr/>
        <w:t xml:space="preserve">2. 文章对几种常用的贝叶斯滤波器和GNN-PMB滤波器进行了系统比较研究，并使用不同的目标检测器在nuScenes基准数据集上进行了评估。这为实际设计跟踪框架提供了指导。</w:t>
      </w:r>
    </w:p>
    <w:p>
      <w:pPr>
        <w:jc w:val="both"/>
      </w:pPr>
      <w:r>
        <w:rPr/>
        <w:t xml:space="preserve">3. GNN-PMB跟踪器在性能上超过了大多数最先进的LiDAR-only跟踪器，并且甚至优于许多基于LiDAR和相机融合的最先进跟踪器。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一个简单但有效的在线三维多目标跟踪器的介绍。文章提到了该跟踪器在现代高级驾驶辅助系统（ADAS）和自动驾驶（AD）系统中的重要应用，并对其性能进行了评估。然而，文章存在一些潜在的偏见和不足之处。</w:t>
      </w:r>
    </w:p>
    <w:p>
      <w:pPr>
        <w:jc w:val="both"/>
      </w:pPr>
      <w:r>
        <w:rPr/>
        <w:t xml:space="preserve"/>
      </w:r>
    </w:p>
    <w:p>
      <w:pPr>
        <w:jc w:val="both"/>
      </w:pPr>
      <w:r>
        <w:rPr/>
        <w:t xml:space="preserve">首先，文章没有提及其他可能存在的三维多目标跟踪器，并且没有与它们进行比较。这导致读者无法全面了解该跟踪器相对于其他竞争产品的优势和劣势。</w:t>
      </w:r>
    </w:p>
    <w:p>
      <w:pPr>
        <w:jc w:val="both"/>
      </w:pPr>
      <w:r>
        <w:rPr/>
        <w:t xml:space="preserve"/>
      </w:r>
    </w:p>
    <w:p>
      <w:pPr>
        <w:jc w:val="both"/>
      </w:pPr>
      <w:r>
        <w:rPr/>
        <w:t xml:space="preserve">其次，文章没有提供足够的证据来支持作者所声称的该跟踪器在nuScenes数据集上超过其他跟踪器的表现。缺乏详细的实验结果和分析使得读者很难判断该跟踪器是否真正具有竞争力。</w:t>
      </w:r>
    </w:p>
    <w:p>
      <w:pPr>
        <w:jc w:val="both"/>
      </w:pPr>
      <w:r>
        <w:rPr/>
        <w:t xml:space="preserve"/>
      </w:r>
    </w:p>
    <w:p>
      <w:pPr>
        <w:jc w:val="both"/>
      </w:pPr>
      <w:r>
        <w:rPr/>
        <w:t xml:space="preserve">此外，文章没有探讨可能存在的风险或局限性。例如，在实际应用中，该跟踪器是否能够处理复杂场景或快速移动物体仍然是一个未知数。缺乏对这些问题的讨论使得读者无法全面评估该跟踪器适用性。</w:t>
      </w:r>
    </w:p>
    <w:p>
      <w:pPr>
        <w:jc w:val="both"/>
      </w:pPr>
      <w:r>
        <w:rPr/>
        <w:t xml:space="preserve"/>
      </w:r>
    </w:p>
    <w:p>
      <w:pPr>
        <w:jc w:val="both"/>
      </w:pPr>
      <w:r>
        <w:rPr/>
        <w:t xml:space="preserve">最后，文章没有平等地呈现双方观点。它只关注了该跟踪器的优点，而没有提及可能存在的缺点或竞争产品的优势。这种片面报道可能会给读者留下不完整或误导性的印象。</w:t>
      </w:r>
    </w:p>
    <w:p>
      <w:pPr>
        <w:jc w:val="both"/>
      </w:pPr>
      <w:r>
        <w:rPr/>
        <w:t xml:space="preserve"/>
      </w:r>
    </w:p>
    <w:p>
      <w:pPr>
        <w:jc w:val="both"/>
      </w:pPr>
      <w:r>
        <w:rPr/>
        <w:t xml:space="preserve">综上所述，尽管该文章介绍了一个简单但有效的在线三维多目标跟踪器，但它存在一些潜在的偏见和不足之处。读者需要对文章中提到的结果和主张保持谨慎，并进一步研究和评估该跟踪器的实际性能和适用性。</w:t>
      </w:r>
    </w:p>
    <w:p>
      <w:pPr>
        <w:pStyle w:val="Heading1"/>
      </w:pPr>
      <w:bookmarkStart w:id="5" w:name="_Toc5"/>
      <w:r>
        <w:t>Topics for further research:</w:t>
      </w:r>
      <w:bookmarkEnd w:id="5"/>
    </w:p>
    <w:p>
      <w:pPr>
        <w:spacing w:after="0"/>
        <w:numPr>
          <w:ilvl w:val="0"/>
          <w:numId w:val="2"/>
        </w:numPr>
      </w:pPr>
      <w:r>
        <w:rPr/>
        <w:t xml:space="preserve">其他三维多目标跟踪器的比较
</w:t>
      </w:r>
    </w:p>
    <w:p>
      <w:pPr>
        <w:spacing w:after="0"/>
        <w:numPr>
          <w:ilvl w:val="0"/>
          <w:numId w:val="2"/>
        </w:numPr>
      </w:pPr>
      <w:r>
        <w:rPr/>
        <w:t xml:space="preserve">该跟踪器在nuScenes数据集上的实验结果和分析
</w:t>
      </w:r>
    </w:p>
    <w:p>
      <w:pPr>
        <w:spacing w:after="0"/>
        <w:numPr>
          <w:ilvl w:val="0"/>
          <w:numId w:val="2"/>
        </w:numPr>
      </w:pPr>
      <w:r>
        <w:rPr/>
        <w:t xml:space="preserve">该跟踪器在处理复杂场景和快速移动物体方面的能力
</w:t>
      </w:r>
    </w:p>
    <w:p>
      <w:pPr>
        <w:spacing w:after="0"/>
        <w:numPr>
          <w:ilvl w:val="0"/>
          <w:numId w:val="2"/>
        </w:numPr>
      </w:pPr>
      <w:r>
        <w:rPr/>
        <w:t xml:space="preserve">该跟踪器的风险和局限性
</w:t>
      </w:r>
    </w:p>
    <w:p>
      <w:pPr>
        <w:spacing w:after="0"/>
        <w:numPr>
          <w:ilvl w:val="0"/>
          <w:numId w:val="2"/>
        </w:numPr>
      </w:pPr>
      <w:r>
        <w:rPr/>
        <w:t xml:space="preserve">竞争产品的优势和缺点
</w:t>
      </w:r>
    </w:p>
    <w:p>
      <w:pPr>
        <w:numPr>
          <w:ilvl w:val="0"/>
          <w:numId w:val="2"/>
        </w:numPr>
      </w:pPr>
      <w:r>
        <w:rPr/>
        <w:t xml:space="preserve">文章中的偏见和不足之处</w:t>
      </w:r>
    </w:p>
    <w:p>
      <w:pPr>
        <w:pStyle w:val="Heading1"/>
      </w:pPr>
      <w:bookmarkStart w:id="6" w:name="_Toc6"/>
      <w:r>
        <w:t>Report location:</w:t>
      </w:r>
      <w:bookmarkEnd w:id="6"/>
    </w:p>
    <w:p>
      <w:hyperlink r:id="rId8" w:history="1">
        <w:r>
          <w:rPr>
            <w:color w:val="2980b9"/>
            <w:u w:val="single"/>
          </w:rPr>
          <w:t xml:space="preserve">https://www.fullpicture.app/item/58d3276a76603dbc359ed82bbdc10c9e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2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libvpn.bit.edu.cn/https/77726476706e69737468656265737421f9f244993f20645f6c0dc7a59d50267b1ab4a9/document/9931411" TargetMode="External"/><Relationship Id="rId8" Type="http://schemas.openxmlformats.org/officeDocument/2006/relationships/hyperlink" Target="https://www.fullpicture.app/item/58d3276a76603dbc359ed82bbdc10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2024-01-01T17:38:08+01:00</dcterms:created>
  <dcterms:modified xsi:type="dcterms:W3CDTF">2024-01-01T17:38:08+01:00</dcterms:modified>
</cp:coreProperties>
</file>

<file path=docProps/custom.xml><?xml version="1.0" encoding="utf-8"?>
<Properties xmlns="http://schemas.openxmlformats.org/officeDocument/2006/custom-properties" xmlns:vt="http://schemas.openxmlformats.org/officeDocument/2006/docPropsVTypes"/>
</file>