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Treatment with DNases rescues hidden neutrophil elastase from aggregated NETs - PubMed</w:t>
      </w:r>
      <w:br/>
      <w:hyperlink r:id="rId7" w:history="1">
        <w:r>
          <w:rPr>
            <w:color w:val="2980b9"/>
            <w:u w:val="single"/>
          </w:rPr>
          <w:t xml:space="preserve">https://pubmed.ncbi.nlm.nih.gov/31478257/</w:t>
        </w:r>
      </w:hyperlink>
    </w:p>
    <w:p>
      <w:pPr>
        <w:pStyle w:val="Heading1"/>
      </w:pPr>
      <w:bookmarkStart w:id="2" w:name="_Toc2"/>
      <w:r>
        <w:t>Article summary:</w:t>
      </w:r>
      <w:bookmarkEnd w:id="2"/>
    </w:p>
    <w:p>
      <w:pPr>
        <w:jc w:val="both"/>
      </w:pPr>
      <w:r>
        <w:rPr/>
        <w:t xml:space="preserve">1. Neutrophil extracellular traps (NETs) are released by neutrophils as a weapon against bacteria and to resolve inflammation.</w:t>
      </w:r>
    </w:p>
    <w:p>
      <w:pPr>
        <w:jc w:val="both"/>
      </w:pPr>
      <w:r>
        <w:rPr/>
        <w:t xml:space="preserve">2. NETs contain the antimicrobial serine protease neutrophil elastase (NE), which can be limited in its enzymatic activity and contained from surrounding tissues when aggregated.</w:t>
      </w:r>
    </w:p>
    <w:p>
      <w:pPr>
        <w:jc w:val="both"/>
      </w:pPr>
      <w:r>
        <w:rPr/>
        <w:t xml:space="preserve">3. DNase 1-dependent elevation of NE activity suggests that patrolling neutrophils form NETs and aggNETs even under physiologic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evidence for its claims through experiments using fluorescent substrates and mice models. The authors also provide references to other studies on the topic, which further strengthens their argument. However, there are some potential biases in the article that should be noted. For example, the authors do not explore any counterarguments or alternative explanations for their findings, nor do they discuss any possible risks associated with NET formation or NE activity. Additionally, the article does not present both sides of the argument equally; instead it focuses solely on the positive aspects of NET formation and NE activity without exploring any potential drawbacks or negative consequences. Finally, there is a lack of discussion about how these findings could be applied in clinical settings or what implications they may have for future research in this field.</w:t>
      </w:r>
    </w:p>
    <w:p>
      <w:pPr>
        <w:pStyle w:val="Heading1"/>
      </w:pPr>
      <w:bookmarkStart w:id="5" w:name="_Toc5"/>
      <w:r>
        <w:t>Topics for further research:</w:t>
      </w:r>
      <w:bookmarkEnd w:id="5"/>
    </w:p>
    <w:p>
      <w:pPr>
        <w:spacing w:after="0"/>
        <w:numPr>
          <w:ilvl w:val="0"/>
          <w:numId w:val="2"/>
        </w:numPr>
      </w:pPr>
      <w:r>
        <w:rPr/>
        <w:t xml:space="preserve">Risks associated with NET formation</w:t>
      </w:r>
    </w:p>
    <w:p>
      <w:pPr>
        <w:spacing w:after="0"/>
        <w:numPr>
          <w:ilvl w:val="0"/>
          <w:numId w:val="2"/>
        </w:numPr>
      </w:pPr>
      <w:r>
        <w:rPr/>
        <w:t xml:space="preserve">Negative consequences of NE activity</w:t>
      </w:r>
    </w:p>
    <w:p>
      <w:pPr>
        <w:spacing w:after="0"/>
        <w:numPr>
          <w:ilvl w:val="0"/>
          <w:numId w:val="2"/>
        </w:numPr>
      </w:pPr>
      <w:r>
        <w:rPr/>
        <w:t xml:space="preserve">Counterarguments to NET formation</w:t>
      </w:r>
    </w:p>
    <w:p>
      <w:pPr>
        <w:spacing w:after="0"/>
        <w:numPr>
          <w:ilvl w:val="0"/>
          <w:numId w:val="2"/>
        </w:numPr>
      </w:pPr>
      <w:r>
        <w:rPr/>
        <w:t xml:space="preserve">Alternative explanations for NE activity</w:t>
      </w:r>
    </w:p>
    <w:p>
      <w:pPr>
        <w:spacing w:after="0"/>
        <w:numPr>
          <w:ilvl w:val="0"/>
          <w:numId w:val="2"/>
        </w:numPr>
      </w:pPr>
      <w:r>
        <w:rPr/>
        <w:t xml:space="preserve">Clinical applications of NET formation</w:t>
      </w:r>
    </w:p>
    <w:p>
      <w:pPr>
        <w:numPr>
          <w:ilvl w:val="0"/>
          <w:numId w:val="2"/>
        </w:numPr>
      </w:pPr>
      <w:r>
        <w:rPr/>
        <w:t xml:space="preserve">Implications of NE activity for future research</w:t>
      </w:r>
    </w:p>
    <w:p>
      <w:pPr>
        <w:pStyle w:val="Heading1"/>
      </w:pPr>
      <w:bookmarkStart w:id="6" w:name="_Toc6"/>
      <w:r>
        <w:t>Report location:</w:t>
      </w:r>
      <w:bookmarkEnd w:id="6"/>
    </w:p>
    <w:p>
      <w:hyperlink r:id="rId8" w:history="1">
        <w:r>
          <w:rPr>
            <w:color w:val="2980b9"/>
            <w:u w:val="single"/>
          </w:rPr>
          <w:t xml:space="preserve">https://www.fullpicture.app/item/58da98ac4cea56b060805846911c7740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1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478257/" TargetMode="External"/><Relationship Id="rId8" Type="http://schemas.openxmlformats.org/officeDocument/2006/relationships/hyperlink" Target="https://www.fullpicture.app/item/58da98ac4cea56b060805846911c77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2023-02-23T21:54:18+01:00</dcterms:created>
  <dcterms:modified xsi:type="dcterms:W3CDTF">2023-02-23T21:54:18+01:00</dcterms:modified>
</cp:coreProperties>
</file>

<file path=docProps/custom.xml><?xml version="1.0" encoding="utf-8"?>
<Properties xmlns="http://schemas.openxmlformats.org/officeDocument/2006/custom-properties" xmlns:vt="http://schemas.openxmlformats.org/officeDocument/2006/docPropsVTypes"/>
</file>