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display on SD-OCT using a linear-in-wavenumber spectrometer and a graphics processing unit</w:t>
      </w:r>
      <w:br/>
      <w:hyperlink r:id="rId7" w:history="1">
        <w:r>
          <w:rPr>
            <w:color w:val="2980b9"/>
            <w:u w:val="single"/>
          </w:rPr>
          <w:t xml:space="preserve">https://www.spiedigitallibrary.org/conference-proceedings-of-spie/7554/75542S/Real-time-display-on-SD-OCT-using-a-linear-in/10.1117/12.840128.full</w:t>
        </w:r>
      </w:hyperlink>
    </w:p>
    <w:p>
      <w:pPr>
        <w:pStyle w:val="Heading1"/>
      </w:pPr>
      <w:bookmarkStart w:id="2" w:name="_Toc2"/>
      <w:r>
        <w:t>Article summary:</w:t>
      </w:r>
      <w:bookmarkEnd w:id="2"/>
    </w:p>
    <w:p>
      <w:pPr>
        <w:jc w:val="both"/>
      </w:pPr>
      <w:r>
        <w:rPr/>
        <w:t xml:space="preserve">1. A real-time display of processed OCT images was demonstrated using a linear-in-wavenumber (linear-k) spectrometer and a graphics processing unit (GPU).</w:t>
      </w:r>
    </w:p>
    <w:p>
      <w:pPr>
        <w:jc w:val="both"/>
      </w:pPr>
      <w:r>
        <w:rPr/>
        <w:t xml:space="preserve">2. The linear-k spectrometer used a diffractive grating with 1200 lines/mm and an F2 equilateral prism in the 840 nm spectral region to avoid calculating the re-sampling process.</w:t>
      </w:r>
    </w:p>
    <w:p>
      <w:pPr>
        <w:jc w:val="both"/>
      </w:pPr>
      <w:r>
        <w:rPr/>
        <w:t xml:space="preserve">3. The calculations of the FFT were accelerated by the low cost GPU, achieving a display rate of 27.9 frames per second for processed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 conducted and its results. The authors have provided evidence for their claims, such as the use of a linear-k spectrometer with optimal combination of a diffractive grating with 1200 lines/mm and an F2 equilateral prism in the 840 nm spectral region, as well as the use of a low cost GPU to accelerate calculations of the FFT. Furthermore, they have reported their results accurately, noting that they achieved a display rate of 27.9 frames per second for processed images (2048 FFT size × 1000 lateral A-scans). </w:t>
      </w:r>
    </w:p>
    <w:p>
      <w:pPr>
        <w:jc w:val="both"/>
      </w:pPr>
      <w:r>
        <w:rPr/>
        <w:t xml:space="preserve">However, there are some potential biases that should be noted. For example, there is no mention of any possible risks associated with using this technology or any counterarguments to their claims. Additionally, there is no discussion about how this technology could be improved or what other applications it could be used for in the future. Finally, there is no mention of any alternative methods that could be used to achieve similar results or any potential limitations associated with this method.</w:t>
      </w:r>
    </w:p>
    <w:p>
      <w:pPr>
        <w:pStyle w:val="Heading1"/>
      </w:pPr>
      <w:bookmarkStart w:id="5" w:name="_Toc5"/>
      <w:r>
        <w:t>Topics for further research:</w:t>
      </w:r>
      <w:bookmarkEnd w:id="5"/>
    </w:p>
    <w:p>
      <w:pPr>
        <w:spacing w:after="0"/>
        <w:numPr>
          <w:ilvl w:val="0"/>
          <w:numId w:val="2"/>
        </w:numPr>
      </w:pPr>
      <w:r>
        <w:rPr/>
        <w:t xml:space="preserve">Potential risks of using FFT-based OCT</w:t>
      </w:r>
    </w:p>
    <w:p>
      <w:pPr>
        <w:spacing w:after="0"/>
        <w:numPr>
          <w:ilvl w:val="0"/>
          <w:numId w:val="2"/>
        </w:numPr>
      </w:pPr>
      <w:r>
        <w:rPr/>
        <w:t xml:space="preserve">Alternative methods for OCT imaging</w:t>
      </w:r>
    </w:p>
    <w:p>
      <w:pPr>
        <w:spacing w:after="0"/>
        <w:numPr>
          <w:ilvl w:val="0"/>
          <w:numId w:val="2"/>
        </w:numPr>
      </w:pPr>
      <w:r>
        <w:rPr/>
        <w:t xml:space="preserve">Limitations of FFT-based OCT</w:t>
      </w:r>
    </w:p>
    <w:p>
      <w:pPr>
        <w:spacing w:after="0"/>
        <w:numPr>
          <w:ilvl w:val="0"/>
          <w:numId w:val="2"/>
        </w:numPr>
      </w:pPr>
      <w:r>
        <w:rPr/>
        <w:t xml:space="preserve">Improvements to FFT-based OCT</w:t>
      </w:r>
    </w:p>
    <w:p>
      <w:pPr>
        <w:spacing w:after="0"/>
        <w:numPr>
          <w:ilvl w:val="0"/>
          <w:numId w:val="2"/>
        </w:numPr>
      </w:pPr>
      <w:r>
        <w:rPr/>
        <w:t xml:space="preserve">Applications of FFT-based OCT</w:t>
      </w:r>
    </w:p>
    <w:p>
      <w:pPr>
        <w:numPr>
          <w:ilvl w:val="0"/>
          <w:numId w:val="2"/>
        </w:numPr>
      </w:pPr>
      <w:r>
        <w:rPr/>
        <w:t xml:space="preserve">Advantages of FFT-based OCT</w:t>
      </w:r>
    </w:p>
    <w:p>
      <w:pPr>
        <w:pStyle w:val="Heading1"/>
      </w:pPr>
      <w:bookmarkStart w:id="6" w:name="_Toc6"/>
      <w:r>
        <w:t>Report location:</w:t>
      </w:r>
      <w:bookmarkEnd w:id="6"/>
    </w:p>
    <w:p>
      <w:hyperlink r:id="rId8" w:history="1">
        <w:r>
          <w:rPr>
            <w:color w:val="2980b9"/>
            <w:u w:val="single"/>
          </w:rPr>
          <w:t xml:space="preserve">https://www.fullpicture.app/item/58e351a82361a2f680fba14f134efe30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1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7554/75542S/Real-time-display-on-SD-OCT-using-a-linear-in/10.1117/12.840128.full" TargetMode="External"/><Relationship Id="rId8" Type="http://schemas.openxmlformats.org/officeDocument/2006/relationships/hyperlink" Target="https://www.fullpicture.app/item/58e351a82361a2f680fba14f134ef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2023-02-23T19:07:29+01:00</dcterms:created>
  <dcterms:modified xsi:type="dcterms:W3CDTF">2023-02-23T19:07:29+01:00</dcterms:modified>
</cp:coreProperties>
</file>

<file path=docProps/custom.xml><?xml version="1.0" encoding="utf-8"?>
<Properties xmlns="http://schemas.openxmlformats.org/officeDocument/2006/custom-properties" xmlns:vt="http://schemas.openxmlformats.org/officeDocument/2006/docPropsVTypes"/>
</file>