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Discovery of non-squalene triterpenes | Nature</w:t>
      </w:r>
      <w:br/>
      <w:hyperlink r:id="rId7" w:history="1">
        <w:r>
          <w:rPr>
            <w:color w:val="2980b9"/>
            <w:u w:val="single"/>
          </w:rPr>
          <w:t xml:space="preserve">https://www.nature.com/articles/s41586-022-04773-3</w:t>
        </w:r>
      </w:hyperlink>
    </w:p>
    <w:p>
      <w:pPr>
        <w:pStyle w:val="Heading1"/>
      </w:pPr>
      <w:bookmarkStart w:id="2" w:name="_Toc2"/>
      <w:r>
        <w:t>Article summary:</w:t>
      </w:r>
      <w:bookmarkEnd w:id="2"/>
    </w:p>
    <w:p>
      <w:pPr>
        <w:jc w:val="both"/>
      </w:pPr>
      <w:r>
        <w:rPr/>
        <w:t xml:space="preserve">1. Triterpenoids are a large class of natural products with a broad range of bioactivities found in all kingdoms of life.</w:t>
      </w:r>
    </w:p>
    <w:p>
      <w:pPr>
        <w:jc w:val="both"/>
      </w:pPr>
      <w:r>
        <w:rPr/>
        <w:t xml:space="preserve">2. This study describes three fungal bifunctional terpene synthases that convert dimethylallyl diphosphate and isopentenyl diphosphate through hexaprenyl diphosphate into triterpenes.</w:t>
      </w:r>
    </w:p>
    <w:p>
      <w:pPr>
        <w:jc w:val="both"/>
      </w:pPr>
      <w:r>
        <w:rPr/>
        <w:t xml:space="preserve">3. The absolute configuration of one triterpene was determined through stereoselective deuteration.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discovery of non-squalene triterpenes, which are a large class of natural products with a broad range of bioactivities found in all kingdoms of life. The article describes three fungal bifunctional terpene synthases that convert dimethylallyl diphosphate and isopentenyl diphosphate through hexaprenyl diphosphate into triterpenes, and the absolute configuration of one triterpene was determined through stereoselective deuteration. </w:t>
      </w:r>
    </w:p>
    <w:p>
      <w:pPr>
        <w:jc w:val="both"/>
      </w:pPr>
      <w:r>
        <w:rPr/>
        <w:t xml:space="preserve">The article is generally reliable and trustworthy, as it provides detailed information on the discovery process and includes evidence to support its claims. The authors provide clear descriptions of the enzymes involved in the process, as well as diagrams to illustrate their findings. Furthermore, they cite relevant research to back up their claims, such as studies on other terpene synthases and related enzymes. </w:t>
      </w:r>
    </w:p>
    <w:p>
      <w:pPr>
        <w:jc w:val="both"/>
      </w:pPr>
      <w:r>
        <w:rPr/>
        <w:t xml:space="preserve">However, there are some potential biases in the article that should be noted. For example, the authors focus mainly on the potential benefits of their discovery without exploring any possible risks or drawbacks associated with it. Additionally, they do not present any counterarguments or alternative perspectives on their findings, which could have provided a more balanced view on their research. Finally, there is no mention of any promotional content or partiality in the article, which could indicate that it is free from bias or manipulation by external sources.</w:t>
      </w:r>
    </w:p>
    <w:p>
      <w:pPr>
        <w:pStyle w:val="Heading1"/>
      </w:pPr>
      <w:bookmarkStart w:id="5" w:name="_Toc5"/>
      <w:r>
        <w:t>Topics for further research:</w:t>
      </w:r>
      <w:bookmarkEnd w:id="5"/>
    </w:p>
    <w:p>
      <w:pPr>
        <w:spacing w:after="0"/>
        <w:numPr>
          <w:ilvl w:val="0"/>
          <w:numId w:val="2"/>
        </w:numPr>
      </w:pPr>
      <w:r>
        <w:rPr/>
        <w:t xml:space="preserve">Non-squalene triterpene biosynthesis</w:t>
      </w:r>
    </w:p>
    <w:p>
      <w:pPr>
        <w:spacing w:after="0"/>
        <w:numPr>
          <w:ilvl w:val="0"/>
          <w:numId w:val="2"/>
        </w:numPr>
      </w:pPr>
      <w:r>
        <w:rPr/>
        <w:t xml:space="preserve">Triterpene synthase structure</w:t>
      </w:r>
    </w:p>
    <w:p>
      <w:pPr>
        <w:spacing w:after="0"/>
        <w:numPr>
          <w:ilvl w:val="0"/>
          <w:numId w:val="2"/>
        </w:numPr>
      </w:pPr>
      <w:r>
        <w:rPr/>
        <w:t xml:space="preserve">Stereoselective deuteration</w:t>
      </w:r>
    </w:p>
    <w:p>
      <w:pPr>
        <w:spacing w:after="0"/>
        <w:numPr>
          <w:ilvl w:val="0"/>
          <w:numId w:val="2"/>
        </w:numPr>
      </w:pPr>
      <w:r>
        <w:rPr/>
        <w:t xml:space="preserve">Potential risks of triterpene production</w:t>
      </w:r>
    </w:p>
    <w:p>
      <w:pPr>
        <w:spacing w:after="0"/>
        <w:numPr>
          <w:ilvl w:val="0"/>
          <w:numId w:val="2"/>
        </w:numPr>
      </w:pPr>
      <w:r>
        <w:rPr/>
        <w:t xml:space="preserve">Alternative perspectives on triterpene research</w:t>
      </w:r>
    </w:p>
    <w:p>
      <w:pPr>
        <w:numPr>
          <w:ilvl w:val="0"/>
          <w:numId w:val="2"/>
        </w:numPr>
      </w:pPr>
      <w:r>
        <w:rPr/>
        <w:t xml:space="preserve">Promotion of triterpene research</w:t>
      </w:r>
    </w:p>
    <w:p>
      <w:pPr>
        <w:pStyle w:val="Heading1"/>
      </w:pPr>
      <w:bookmarkStart w:id="6" w:name="_Toc6"/>
      <w:r>
        <w:t>Report location:</w:t>
      </w:r>
      <w:bookmarkEnd w:id="6"/>
    </w:p>
    <w:p>
      <w:hyperlink r:id="rId8" w:history="1">
        <w:r>
          <w:rPr>
            <w:color w:val="2980b9"/>
            <w:u w:val="single"/>
          </w:rPr>
          <w:t xml:space="preserve">https://www.fullpicture.app/item/59274c5db84d032822f2b5835db17f97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2C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773-3" TargetMode="External"/><Relationship Id="rId8" Type="http://schemas.openxmlformats.org/officeDocument/2006/relationships/hyperlink" Target="https://www.fullpicture.app/item/59274c5db84d032822f2b5835db17f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2023-02-24T06:45:04+01:00</dcterms:created>
  <dcterms:modified xsi:type="dcterms:W3CDTF">2023-02-24T06:45:04+01:00</dcterms:modified>
</cp:coreProperties>
</file>

<file path=docProps/custom.xml><?xml version="1.0" encoding="utf-8"?>
<Properties xmlns="http://schemas.openxmlformats.org/officeDocument/2006/custom-properties" xmlns:vt="http://schemas.openxmlformats.org/officeDocument/2006/docPropsVTypes"/>
</file>