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Microstructure characteristics of a René N5 Ni-based single-crystal superalloy prepared by laser-directed energy deposition - ScienceDirect</w:t>
      </w:r>
      <w:br/>
      <w:hyperlink r:id="rId7" w:history="1">
        <w:r>
          <w:rPr>
            <w:color w:val="2980b9"/>
            <w:u w:val="single"/>
          </w:rPr>
          <w:t xml:space="preserve">https://www.sciencedirect.com/science/article/pii/S2214860422007527?via%3Dihub</w:t>
        </w:r>
      </w:hyperlink>
    </w:p>
    <w:p>
      <w:pPr>
        <w:pStyle w:val="Heading1"/>
      </w:pPr>
      <w:bookmarkStart w:id="2" w:name="_Toc2"/>
      <w:r>
        <w:t>Article summary:</w:t>
      </w:r>
      <w:bookmarkEnd w:id="2"/>
    </w:p>
    <w:p>
      <w:pPr>
        <w:jc w:val="both"/>
      </w:pPr>
      <w:r>
        <w:rPr/>
        <w:t xml:space="preserve">1. The microstructure and mechanical properties of nickel-based single crystal (SX) superalloy René N5 prepared by laser-directed energy deposition (L-DED) using a flat-top laser beam were studied.</w:t>
      </w:r>
    </w:p>
    <w:p>
      <w:pPr>
        <w:jc w:val="both"/>
      </w:pPr>
      <w:r>
        <w:rPr/>
        <w:t xml:space="preserve">2. Crack-free single-crystal superalloys with a fraction of low-angle grain boundary (LAGB) higher than 98.5% were obtained by epitaxial growth under different laser powers, with extremely refined dendrites in L-DED SX superalloys.</w:t>
      </w:r>
    </w:p>
    <w:p>
      <w:pPr>
        <w:jc w:val="both"/>
      </w:pPr>
      <w:r>
        <w:rPr/>
        <w:t xml:space="preserve">3. Microhardness of as-deposited specimens increases with the increasing laser power, which is higher than that of as-cast ones, providing potential guidance for the microstructure control in the laser additive manufacturing of Ni-based SX superalloys and a further improvement in high-temperature mechanical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"Microstructure characteristics of a René N5 Ni-based single-crystal superalloy prepared by laser-directed energy deposition" provides an in-depth analysis of the microstructure and mechanical properties of nickel-based single crystal (SX) superalloy René N5 prepared by laser-directed energy deposition (L-DED) using a flat-top laser beam. The study compares the results obtained from L-DED with those obtained from conventional directional solidification techniques.</w:t>
      </w:r>
    </w:p>
    <w:p>
      <w:pPr>
        <w:jc w:val="both"/>
      </w:pPr>
      <w:r>
        <w:rPr/>
        <w:t xml:space="preserve"/>
      </w:r>
    </w:p>
    <w:p>
      <w:pPr>
        <w:jc w:val="both"/>
      </w:pPr>
      <w:r>
        <w:rPr/>
        <w:t xml:space="preserve">The article presents a comprehensive overview of the microstructural evolution, including primary dendritic structure, misorientation angle, micro-segregation, γ′ phase, and microstructure morphology under different laser parameters. The authors also discuss the thermal history of the layer-by-layer L-DED process to discover the underlying behavior of the microstructure evolution.</w:t>
      </w:r>
    </w:p>
    <w:p>
      <w:pPr>
        <w:jc w:val="both"/>
      </w:pPr>
      <w:r>
        <w:rPr/>
        <w:t xml:space="preserve"/>
      </w:r>
    </w:p>
    <w:p>
      <w:pPr>
        <w:jc w:val="both"/>
      </w:pPr>
      <w:r>
        <w:rPr/>
        <w:t xml:space="preserve">The study found that crack-free single-crystal superalloys with a fraction of low-angle grain boundary (LAGB) higher than 98.5% were obtained by epitaxial growth under different laser powers. The flat fusion line using a flat-top laser beam can suppress the formation of stray grain and high-angle grain boundaries during the L-DED process. Microstructure observation shows extremely refined dendrites in L-DED SX superalloys with primary dendrite arm spacing (PDAS) values around 20–30 µm, which is significantly lower than as-cast ones (∼350 µm). PDAS increases with increasing laser power.</w:t>
      </w:r>
    </w:p>
    <w:p>
      <w:pPr>
        <w:jc w:val="both"/>
      </w:pPr>
      <w:r>
        <w:rPr/>
        <w:t xml:space="preserve"/>
      </w:r>
    </w:p>
    <w:p>
      <w:pPr>
        <w:jc w:val="both"/>
      </w:pPr>
      <w:r>
        <w:rPr/>
        <w:t xml:space="preserve">However, there are some potential biases and limitations in this study that need to be considered. Firstly, the study only explores the microstructure and properties at a specific location and ignores differences in microstructure and properties between multi-step heat-treatment procedures conducted on different parts of the sample. Secondly, while previous studies have reported serious selective vaporization and elemental loss in vacuum environments during SEBM processes leading to more pore defects and lower cycle fatigue property than as-cast ones [24], this study does not address these issues for L-DED processes.</w:t>
      </w:r>
    </w:p>
    <w:p>
      <w:pPr>
        <w:jc w:val="both"/>
      </w:pPr>
      <w:r>
        <w:rPr/>
        <w:t xml:space="preserve"/>
      </w:r>
    </w:p>
    <w:p>
      <w:pPr>
        <w:jc w:val="both"/>
      </w:pPr>
      <w:r>
        <w:rPr/>
        <w:t xml:space="preserve">Moreover, while this study provides insights into potential guidance for microstructure control in laser additive manufacturing of Ni-based SX superalloys and further improvement in high-temperature mechanical performance, it does not explore counterarguments or potential risks associated with these methods. Additionally, there is no discussion on how these findings could impact industrial applications or whether they are commercially viable.</w:t>
      </w:r>
    </w:p>
    <w:p>
      <w:pPr>
        <w:jc w:val="both"/>
      </w:pPr>
      <w:r>
        <w:rPr/>
        <w:t xml:space="preserve"/>
      </w:r>
    </w:p>
    <w:p>
      <w:pPr>
        <w:jc w:val="both"/>
      </w:pPr>
      <w:r>
        <w:rPr/>
        <w:t xml:space="preserve">In conclusion, while this article provides valuable insights into the microstructural evolution and mechanical properties of nickel-based single crystal (SX) superalloy René N5 prepared by laser-directed energy deposition (L-DED), it has some limitations that need to be considered when interpreting its findings. Further research is needed to address these limitations and provide a more comprehensive understanding of these materials' properties for industrial applications.</w:t>
      </w:r>
    </w:p>
    <w:p>
      <w:pPr>
        <w:pStyle w:val="Heading1"/>
      </w:pPr>
      <w:bookmarkStart w:id="5" w:name="_Toc5"/>
      <w:r>
        <w:t>Topics for further research:</w:t>
      </w:r>
      <w:bookmarkEnd w:id="5"/>
    </w:p>
    <w:p>
      <w:pPr>
        <w:spacing w:after="0"/>
        <w:numPr>
          <w:ilvl w:val="0"/>
          <w:numId w:val="2"/>
        </w:numPr>
      </w:pPr>
      <w:r>
        <w:rPr/>
        <w:t xml:space="preserve">Selective vaporization and elemental loss in vacuum environments during SEBM processes
</w:t>
      </w:r>
    </w:p>
    <w:p>
      <w:pPr>
        <w:spacing w:after="0"/>
        <w:numPr>
          <w:ilvl w:val="0"/>
          <w:numId w:val="2"/>
        </w:numPr>
      </w:pPr>
      <w:r>
        <w:rPr/>
        <w:t xml:space="preserve">Differences in microstructure and properties between multi-step heat-treatment procedures
</w:t>
      </w:r>
    </w:p>
    <w:p>
      <w:pPr>
        <w:spacing w:after="0"/>
        <w:numPr>
          <w:ilvl w:val="0"/>
          <w:numId w:val="2"/>
        </w:numPr>
      </w:pPr>
      <w:r>
        <w:rPr/>
        <w:t xml:space="preserve">Potential risks associated with laser additive manufacturing of Ni-based SX superalloys
</w:t>
      </w:r>
    </w:p>
    <w:p>
      <w:pPr>
        <w:spacing w:after="0"/>
        <w:numPr>
          <w:ilvl w:val="0"/>
          <w:numId w:val="2"/>
        </w:numPr>
      </w:pPr>
      <w:r>
        <w:rPr/>
        <w:t xml:space="preserve">Commercial viability of laser additive manufacturing of Ni-based SX superalloys
</w:t>
      </w:r>
    </w:p>
    <w:p>
      <w:pPr>
        <w:spacing w:after="0"/>
        <w:numPr>
          <w:ilvl w:val="0"/>
          <w:numId w:val="2"/>
        </w:numPr>
      </w:pPr>
      <w:r>
        <w:rPr/>
        <w:t xml:space="preserve">High-temperature mechanical performance of Ni-based SX superalloys
</w:t>
      </w:r>
    </w:p>
    <w:p>
      <w:pPr>
        <w:numPr>
          <w:ilvl w:val="0"/>
          <w:numId w:val="2"/>
        </w:numPr>
      </w:pPr>
      <w:r>
        <w:rPr/>
        <w:t xml:space="preserve">Formation of stray grain and high-angle grain boundaries during L-DED process</w:t>
      </w:r>
    </w:p>
    <w:p>
      <w:pPr>
        <w:pStyle w:val="Heading1"/>
      </w:pPr>
      <w:bookmarkStart w:id="6" w:name="_Toc6"/>
      <w:r>
        <w:t>Report location:</w:t>
      </w:r>
      <w:bookmarkEnd w:id="6"/>
    </w:p>
    <w:p>
      <w:hyperlink r:id="rId8" w:history="1">
        <w:r>
          <w:rPr>
            <w:color w:val="2980b9"/>
            <w:u w:val="single"/>
          </w:rPr>
          <w:t xml:space="preserve">https://www.fullpicture.app/item/594b05b2f6abe37fd04e1d3d7365bbe4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9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527?via%3Dihub" TargetMode="External"/><Relationship Id="rId8" Type="http://schemas.openxmlformats.org/officeDocument/2006/relationships/hyperlink" Target="https://www.fullpicture.app/item/594b05b2f6abe37fd04e1d3d7365bb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2023-03-08T04:15:34+01:00</dcterms:created>
  <dcterms:modified xsi:type="dcterms:W3CDTF">2023-03-08T04:15:34+01:00</dcterms:modified>
</cp:coreProperties>
</file>

<file path=docProps/custom.xml><?xml version="1.0" encoding="utf-8"?>
<Properties xmlns="http://schemas.openxmlformats.org/officeDocument/2006/custom-properties" xmlns:vt="http://schemas.openxmlformats.org/officeDocument/2006/docPropsVTypes"/>
</file>