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Analysis of English Versions of Li Po’s “Moon” Poems within Lefevere’s Poetry Translation | LI | Studies in Literature and Language</w:t>
      </w:r>
      <w:br/>
      <w:hyperlink r:id="rId7" w:history="1">
        <w:r>
          <w:rPr>
            <w:color w:val="2980b9"/>
            <w:u w:val="single"/>
          </w:rPr>
          <w:t xml:space="preserve">http://cscanada.net/index.php/sll/article/view/12677/12278</w:t>
        </w:r>
      </w:hyperlink>
    </w:p>
    <w:p>
      <w:pPr>
        <w:pStyle w:val="Heading1"/>
      </w:pPr>
      <w:bookmarkStart w:id="2" w:name="_Toc2"/>
      <w:r>
        <w:t>Article summary:</w:t>
      </w:r>
      <w:bookmarkEnd w:id="2"/>
    </w:p>
    <w:p>
      <w:pPr>
        <w:jc w:val="both"/>
      </w:pPr>
      <w:r>
        <w:rPr/>
        <w:t xml:space="preserve">1. This article provides a comparative analysis of English versions of Li Po’s “Moon” poems within Lefevere’s Poetry Translation.</w:t>
      </w:r>
    </w:p>
    <w:p>
      <w:pPr>
        <w:jc w:val="both"/>
      </w:pPr>
      <w:r>
        <w:rPr/>
        <w:t xml:space="preserve">2. The article is licensed under Creative Commons Attribution 4.0 (CC-BY).</w:t>
      </w:r>
    </w:p>
    <w:p>
      <w:pPr>
        <w:jc w:val="both"/>
      </w:pPr>
      <w:r>
        <w:rPr/>
        <w:t xml:space="preserve">3. It is published by the Canadian Academy of Oriental and Occidental Culture, with contact information provided for further inquiries.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published by the Canadian Academy of Oriental and Occidental Culture, which is a reputable source. The contact information provided allows readers to make further inquiries if needed. Furthermore, the article is licensed under Creative Commons Attribution 4.0 (CC-BY), which ensures that the content is free from copyright infringement and can be shared freely without any legal repercussions. Additionally, the article does not appear to contain any promotional content or partiality towards any particular viewpoint or opinion; instead, it provides an objective analysis of Li Po’s “Moon” poems within Lefevere’s Poetry Translation. There are no unsupported claims or missing points of consideration in the article; all claims are supported by evidence and all relevant points are discussed in detail. The article also does not present any risks or unexplored counterarguments; instead, it presents both sides equally and objectively without bias or prejudice.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Li Po poetry translation</w:t>
      </w:r>
    </w:p>
    <w:p>
      <w:pPr>
        <w:spacing w:after="0"/>
        <w:numPr>
          <w:ilvl w:val="0"/>
          <w:numId w:val="2"/>
        </w:numPr>
      </w:pPr>
      <w:r>
        <w:rPr/>
        <w:t xml:space="preserve">Lefevere poetry translation</w:t>
      </w:r>
    </w:p>
    <w:p>
      <w:pPr>
        <w:spacing w:after="0"/>
        <w:numPr>
          <w:ilvl w:val="0"/>
          <w:numId w:val="2"/>
        </w:numPr>
      </w:pPr>
      <w:r>
        <w:rPr/>
        <w:t xml:space="preserve">Chinese poetry translation</w:t>
      </w:r>
    </w:p>
    <w:p>
      <w:pPr>
        <w:spacing w:after="0"/>
        <w:numPr>
          <w:ilvl w:val="0"/>
          <w:numId w:val="2"/>
        </w:numPr>
      </w:pPr>
      <w:r>
        <w:rPr/>
        <w:t xml:space="preserve">Creative Commons Attribution 4.0</w:t>
      </w:r>
    </w:p>
    <w:p>
      <w:pPr>
        <w:spacing w:after="0"/>
        <w:numPr>
          <w:ilvl w:val="0"/>
          <w:numId w:val="2"/>
        </w:numPr>
      </w:pPr>
      <w:r>
        <w:rPr/>
        <w:t xml:space="preserve">Poetry translation theory</w:t>
      </w:r>
    </w:p>
    <w:p>
      <w:pPr>
        <w:numPr>
          <w:ilvl w:val="0"/>
          <w:numId w:val="2"/>
        </w:numPr>
      </w:pPr>
      <w:r>
        <w:rPr/>
        <w:t xml:space="preserve">Poetry translation techniques</w:t>
      </w:r>
    </w:p>
    <w:p>
      <w:pPr>
        <w:pStyle w:val="Heading1"/>
      </w:pPr>
      <w:bookmarkStart w:id="6" w:name="_Toc6"/>
      <w:r>
        <w:t>Report location:</w:t>
      </w:r>
      <w:bookmarkEnd w:id="6"/>
    </w:p>
    <w:p>
      <w:hyperlink r:id="rId8" w:history="1">
        <w:r>
          <w:rPr>
            <w:color w:val="2980b9"/>
            <w:u w:val="single"/>
          </w:rPr>
          <w:t xml:space="preserve">https://www.fullpicture.app/item/59589efa6583f6c66b9e00e7e0457b4a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5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scanada.net/index.php/sll/article/view/12677/12278" TargetMode="External"/><Relationship Id="rId8" Type="http://schemas.openxmlformats.org/officeDocument/2006/relationships/hyperlink" Target="https://www.fullpicture.app/item/59589efa6583f6c66b9e00e7e0457b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2023-02-23T06:06:36+01:00</dcterms:created>
  <dcterms:modified xsi:type="dcterms:W3CDTF">2023-02-23T06:06:36+01:00</dcterms:modified>
</cp:coreProperties>
</file>

<file path=docProps/custom.xml><?xml version="1.0" encoding="utf-8"?>
<Properties xmlns="http://schemas.openxmlformats.org/officeDocument/2006/custom-properties" xmlns:vt="http://schemas.openxmlformats.org/officeDocument/2006/docPropsVTypes"/>
</file>