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history of excessive daytime sleepiness: a population-based 5-year longitudinal study - PMC</w:t>
      </w:r>
      <w:br/>
      <w:hyperlink r:id="rId7" w:history="1">
        <w:r>
          <w:rPr>
            <w:color w:val="2980b9"/>
            <w:u w:val="single"/>
          </w:rPr>
          <w:t xml:space="preserve">https://www.ncbi.nlm.nih.gov/pmc/articles/PMC7066486/</w:t>
        </w:r>
      </w:hyperlink>
    </w:p>
    <w:p>
      <w:pPr>
        <w:pStyle w:val="Heading1"/>
      </w:pPr>
      <w:bookmarkStart w:id="2" w:name="_Toc2"/>
      <w:r>
        <w:t>Article summary:</w:t>
      </w:r>
      <w:bookmarkEnd w:id="2"/>
    </w:p>
    <w:p>
      <w:pPr>
        <w:jc w:val="both"/>
      </w:pPr>
      <w:r>
        <w:rPr/>
        <w:t xml:space="preserve">1. 33% of participants in a 5-year population-based study reported EDS at baseline, with 33% having persistent EDS, 44% intermittent EDS, and 23% remitted EDS over the follow-up.</w:t>
      </w:r>
    </w:p>
    <w:p>
      <w:pPr>
        <w:jc w:val="both"/>
      </w:pPr>
      <w:r>
        <w:rPr/>
        <w:t xml:space="preserve">2. 61.4% of initial participants had stable DS, 27.1% sustained DS improvement and 8.5% transient improvement over the follow-up.</w:t>
      </w:r>
    </w:p>
    <w:p>
      <w:pPr>
        <w:jc w:val="both"/>
      </w:pPr>
      <w:r>
        <w:rPr/>
        <w:t xml:space="preserve">3. Predictors of EDS remission or DS improvement included normal weight, taking less hypnotics, having hypertension, increased nighttime sleep duration, decreased insomnia and depressive symptoms.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longitudinal 5-year community study of adults which provides a good sample size for analysis and results that are more likely to be generalizable to the wider population. The article also uses the Epworth Sleepiness Scale (ESS) to assess daytime sleep propensity which is a widely used self-report questionnaire for assessing overall EDS in both general and clinical populations. Furthermore, the article provides detailed information on potential predictors of EDS remission or DS improvement such as lifestyle factors (e.g., normal weight), health characteristics (e.g., hypertension), sleep-related measures (e.g., insomnia symptoms), etc., which can help inform future interventions for reducing DS in the general adult population. </w:t>
      </w:r>
    </w:p>
    <w:p>
      <w:pPr>
        <w:jc w:val="both"/>
      </w:pPr>
      <w:r>
        <w:rPr/>
        <w:t xml:space="preserve">However, there are some potential biases that should be noted when interpreting the results of this study such as selection bias due to self-selection into the study by those who were interested in participating; recall bias due to reliance on self-reported data; confounding variables that may have influenced the results; lack of control group; and limited generalizability due to its focus on Canadian adults only. Additionally, while the article does provide some evidence for its claims regarding predictors of EDS remission or DS improvement, further research is needed to confirm these findings before any definitive conclusions can be drawn about their efficacy in reducing DS in the general adult population.</w:t>
      </w:r>
    </w:p>
    <w:p>
      <w:pPr>
        <w:pStyle w:val="Heading1"/>
      </w:pPr>
      <w:bookmarkStart w:id="5" w:name="_Toc5"/>
      <w:r>
        <w:t>Topics for further research:</w:t>
      </w:r>
      <w:bookmarkEnd w:id="5"/>
    </w:p>
    <w:p>
      <w:pPr>
        <w:spacing w:after="0"/>
        <w:numPr>
          <w:ilvl w:val="0"/>
          <w:numId w:val="2"/>
        </w:numPr>
      </w:pPr>
      <w:r>
        <w:rPr/>
        <w:t xml:space="preserve">Epworth Sleepiness Scale</w:t>
      </w:r>
    </w:p>
    <w:p>
      <w:pPr>
        <w:spacing w:after="0"/>
        <w:numPr>
          <w:ilvl w:val="0"/>
          <w:numId w:val="2"/>
        </w:numPr>
      </w:pPr>
      <w:r>
        <w:rPr/>
        <w:t xml:space="preserve">Selection bias</w:t>
      </w:r>
    </w:p>
    <w:p>
      <w:pPr>
        <w:spacing w:after="0"/>
        <w:numPr>
          <w:ilvl w:val="0"/>
          <w:numId w:val="2"/>
        </w:numPr>
      </w:pPr>
      <w:r>
        <w:rPr/>
        <w:t xml:space="preserve">Recall bias</w:t>
      </w:r>
    </w:p>
    <w:p>
      <w:pPr>
        <w:spacing w:after="0"/>
        <w:numPr>
          <w:ilvl w:val="0"/>
          <w:numId w:val="2"/>
        </w:numPr>
      </w:pPr>
      <w:r>
        <w:rPr/>
        <w:t xml:space="preserve">Confounding variables</w:t>
      </w:r>
    </w:p>
    <w:p>
      <w:pPr>
        <w:spacing w:after="0"/>
        <w:numPr>
          <w:ilvl w:val="0"/>
          <w:numId w:val="2"/>
        </w:numPr>
      </w:pPr>
      <w:r>
        <w:rPr/>
        <w:t xml:space="preserve">Control group</w:t>
      </w:r>
    </w:p>
    <w:p>
      <w:pPr>
        <w:numPr>
          <w:ilvl w:val="0"/>
          <w:numId w:val="2"/>
        </w:numPr>
      </w:pPr>
      <w:r>
        <w:rPr/>
        <w:t xml:space="preserve">Generalizability of results</w:t>
      </w:r>
    </w:p>
    <w:p>
      <w:pPr>
        <w:pStyle w:val="Heading1"/>
      </w:pPr>
      <w:bookmarkStart w:id="6" w:name="_Toc6"/>
      <w:r>
        <w:t>Report location:</w:t>
      </w:r>
      <w:bookmarkEnd w:id="6"/>
    </w:p>
    <w:p>
      <w:hyperlink r:id="rId8" w:history="1">
        <w:r>
          <w:rPr>
            <w:color w:val="2980b9"/>
            <w:u w:val="single"/>
          </w:rPr>
          <w:t xml:space="preserve">https://www.fullpicture.app/item/595f4709bfb72562c3901b62272ea5f1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9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66486/" TargetMode="External"/><Relationship Id="rId8" Type="http://schemas.openxmlformats.org/officeDocument/2006/relationships/hyperlink" Target="https://www.fullpicture.app/item/595f4709bfb72562c3901b62272ea5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2023-02-24T06:04:17+01:00</dcterms:created>
  <dcterms:modified xsi:type="dcterms:W3CDTF">2023-02-24T06:04:17+01:00</dcterms:modified>
</cp:coreProperties>
</file>

<file path=docProps/custom.xml><?xml version="1.0" encoding="utf-8"?>
<Properties xmlns="http://schemas.openxmlformats.org/officeDocument/2006/custom-properties" xmlns:vt="http://schemas.openxmlformats.org/officeDocument/2006/docPropsVTypes"/>
</file>