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GEKKO Optimization Suite</w:t>
      </w:r>
      <w:br/>
      <w:hyperlink r:id="rId7" w:history="1">
        <w:r>
          <w:rPr>
            <w:color w:val="2980b9"/>
            <w:u w:val="single"/>
          </w:rPr>
          <w:t xml:space="preserve">https://www.mdpi.com/2227-9717/6/8/106</w:t>
        </w:r>
      </w:hyperlink>
    </w:p>
    <w:p>
      <w:pPr>
        <w:pStyle w:val="Heading1"/>
      </w:pPr>
      <w:bookmarkStart w:id="2" w:name="_Toc2"/>
      <w:r>
        <w:t>Article summary:</w:t>
      </w:r>
      <w:bookmarkEnd w:id="2"/>
    </w:p>
    <w:p>
      <w:pPr>
        <w:jc w:val="both"/>
      </w:pPr>
      <w:r>
        <w:rPr/>
        <w:t xml:space="preserve">1. Computational power and architectures have enabled the development of artificial intelligence and computer-assisted decision processing.</w:t>
      </w:r>
    </w:p>
    <w:p>
      <w:pPr>
        <w:jc w:val="both"/>
      </w:pPr>
      <w:r>
        <w:rPr/>
        <w:t xml:space="preserve">2. Dynamic optimization is a valuable area that is used in a variety of applications, such as chemical production planning, energy storage systems, and dynamic process model parameter estimation.</w:t>
      </w:r>
    </w:p>
    <w:p>
      <w:pPr>
        <w:jc w:val="both"/>
      </w:pPr>
      <w:r>
        <w:rPr/>
        <w:t xml:space="preserve">3. GEKKO is an algebraic modeling language (AML) for posing optimization problems with powerful built-in optimization solvers, as well as the ability to run model predictive control, dynamic parameter estimation, real-time optimization, and parameter update for dynamic models on real-time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GEKKO Optimization Suite and its capabilities in terms of dynamic optimization. The article is written in a clear and concise manner that makes it easy to understand the main points being discussed. The article also provides examples of how dynamic optimization can be used in various applications such as chemical production planning, energy storage systems, and dynamic process model parameter estimation.</w:t>
      </w:r>
    </w:p>
    <w:p>
      <w:pPr>
        <w:jc w:val="both"/>
      </w:pPr>
      <w:r>
        <w:rPr/>
        <w:t xml:space="preserve">The article does not provide any evidence or sources to support its claims about the effectiveness of GEKKO Optimization Suite or its capabilities in terms of dynamic optimization. Furthermore, there is no discussion about potential risks associated with using this software suite or any potential drawbacks that may arise from using it. Additionally, there is no mention of any counterarguments or alternative solutions that could be used instead of GEKKO Optimization Suite for solving dynamic optimization problems.</w:t>
      </w:r>
    </w:p>
    <w:p>
      <w:pPr>
        <w:jc w:val="both"/>
      </w:pPr>
      <w:r>
        <w:rPr/>
        <w:t xml:space="preserve">The article also fails to provide an unbiased comparison between GEKKO Optimization Suite and other software packages available for modeling and optimization such as Pyomo, JuMP, Casadi, GAMS, AMPL, gPROMS JModelica ACADO DIDO GPOPS II PROPT PSOPT AIMMS CVX etc., which could have been useful for readers who are looking for more information about these software packages before making a decision on which one to use for their particular application. </w:t>
      </w:r>
    </w:p>
    <w:p>
      <w:pPr>
        <w:jc w:val="both"/>
      </w:pPr>
      <w:r>
        <w:rPr/>
        <w:t xml:space="preserve">In conclusion, while the article provides a good overview of GEKKO Optimization Suite and its capabilities in terms of dynamic optimization, it lacks evidence to support its claims about the effectiveness of this software suite as well as an unbiased comparison between it and other available software packages for modeling and optimization.</w:t>
      </w:r>
    </w:p>
    <w:p>
      <w:pPr>
        <w:pStyle w:val="Heading1"/>
      </w:pPr>
      <w:bookmarkStart w:id="5" w:name="_Toc5"/>
      <w:r>
        <w:t>Topics for further research:</w:t>
      </w:r>
      <w:bookmarkEnd w:id="5"/>
    </w:p>
    <w:p>
      <w:pPr>
        <w:spacing w:after="0"/>
        <w:numPr>
          <w:ilvl w:val="0"/>
          <w:numId w:val="2"/>
        </w:numPr>
      </w:pPr>
      <w:r>
        <w:rPr/>
        <w:t xml:space="preserve">Comparison of optimization software packages</w:t>
      </w:r>
    </w:p>
    <w:p>
      <w:pPr>
        <w:spacing w:after="0"/>
        <w:numPr>
          <w:ilvl w:val="0"/>
          <w:numId w:val="2"/>
        </w:numPr>
      </w:pPr>
      <w:r>
        <w:rPr/>
        <w:t xml:space="preserve">Dynamic optimization applications</w:t>
      </w:r>
    </w:p>
    <w:p>
      <w:pPr>
        <w:spacing w:after="0"/>
        <w:numPr>
          <w:ilvl w:val="0"/>
          <w:numId w:val="2"/>
        </w:numPr>
      </w:pPr>
      <w:r>
        <w:rPr/>
        <w:t xml:space="preserve">Risks associated with using GEKKO Optimization Suite</w:t>
      </w:r>
    </w:p>
    <w:p>
      <w:pPr>
        <w:spacing w:after="0"/>
        <w:numPr>
          <w:ilvl w:val="0"/>
          <w:numId w:val="2"/>
        </w:numPr>
      </w:pPr>
      <w:r>
        <w:rPr/>
        <w:t xml:space="preserve">Pyomo JuMP Casadi GAMS AMPL gPROMS JModelica ACADO DIDO GPOPS II PROPT PSOPT AIMMS CVX</w:t>
      </w:r>
    </w:p>
    <w:p>
      <w:pPr>
        <w:spacing w:after="0"/>
        <w:numPr>
          <w:ilvl w:val="0"/>
          <w:numId w:val="2"/>
        </w:numPr>
      </w:pPr>
      <w:r>
        <w:rPr/>
        <w:t xml:space="preserve">Dynamic process model parameter estimation</w:t>
      </w:r>
    </w:p>
    <w:p>
      <w:pPr>
        <w:numPr>
          <w:ilvl w:val="0"/>
          <w:numId w:val="2"/>
        </w:numPr>
      </w:pPr>
      <w:r>
        <w:rPr/>
        <w:t xml:space="preserve">Energy storage systems optimization</w:t>
      </w:r>
    </w:p>
    <w:p>
      <w:pPr>
        <w:pStyle w:val="Heading1"/>
      </w:pPr>
      <w:bookmarkStart w:id="6" w:name="_Toc6"/>
      <w:r>
        <w:t>Report location:</w:t>
      </w:r>
      <w:bookmarkEnd w:id="6"/>
    </w:p>
    <w:p>
      <w:hyperlink r:id="rId8" w:history="1">
        <w:r>
          <w:rPr>
            <w:color w:val="2980b9"/>
            <w:u w:val="single"/>
          </w:rPr>
          <w:t xml:space="preserve">https://www.fullpicture.app/item/596eb94825091fd70b8517c84f3ab573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8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6/8/106" TargetMode="External"/><Relationship Id="rId8" Type="http://schemas.openxmlformats.org/officeDocument/2006/relationships/hyperlink" Target="https://www.fullpicture.app/item/596eb94825091fd70b8517c84f3ab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2023-02-22T08:33:16+01:00</dcterms:created>
  <dcterms:modified xsi:type="dcterms:W3CDTF">2023-02-22T08:33:16+01:00</dcterms:modified>
</cp:coreProperties>
</file>

<file path=docProps/custom.xml><?xml version="1.0" encoding="utf-8"?>
<Properties xmlns="http://schemas.openxmlformats.org/officeDocument/2006/custom-properties" xmlns:vt="http://schemas.openxmlformats.org/officeDocument/2006/docPropsVTypes"/>
</file>