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avoid performance punishment and quiet promotion</w:t>
      </w:r>
      <w:br/>
      <w:hyperlink r:id="rId7" w:history="1">
        <w:r>
          <w:rPr>
            <w:color w:val="2980b9"/>
            <w:u w:val="single"/>
          </w:rPr>
          <w:t xml:space="preserve">https://www.fastcompany.com/90844104/how-to-avoid-performance-punishment</w:t>
        </w:r>
      </w:hyperlink>
    </w:p>
    <w:p>
      <w:pPr>
        <w:pStyle w:val="Heading1"/>
      </w:pPr>
      <w:bookmarkStart w:id="2" w:name="_Toc2"/>
      <w:r>
        <w:t>Article summary:</w:t>
      </w:r>
      <w:bookmarkEnd w:id="2"/>
    </w:p>
    <w:p>
      <w:pPr>
        <w:jc w:val="both"/>
      </w:pPr>
      <w:r>
        <w:rPr/>
        <w:t xml:space="preserve">1. Understand your manager’s intentions when assigning extra work and recognize that it may be a misguided way to reward great performers.</w:t>
      </w:r>
    </w:p>
    <w:p>
      <w:pPr>
        <w:jc w:val="both"/>
      </w:pPr>
      <w:r>
        <w:rPr/>
        <w:t xml:space="preserve">2. Congratulate yourself on your strong performance and remind yourself that work can be a positive, productive way to express your skills.</w:t>
      </w:r>
    </w:p>
    <w:p>
      <w:pPr>
        <w:jc w:val="both"/>
      </w:pPr>
      <w:r>
        <w:rPr/>
        <w:t xml:space="preserve">3. When taking on extra work, manage your mindset and provide transparency into the time and investments you are making. When saying no, communicate the accommodations you will need to make in order to complete the task.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to Avoid Performance Punishment and Quiet Promotion” is generally reliable and trustworthy as it provides practical advice for those who are struggling with too much work being assigned due to their strong performance. The article is well-researched and provides evidence from studies conducted by LiveCareer which demonstrate that most people find their work meaningful and satisfying. The article also offers strategies for managing performance punishment such as understanding one’s manager’s intentions, congratulating oneself on strong performance, providing transparency into one’s time and investments, and communicating the accommodations needed when saying no to extra work. </w:t>
      </w:r>
    </w:p>
    <w:p>
      <w:pPr>
        <w:jc w:val="both"/>
      </w:pPr>
      <w:r>
        <w:rPr/>
        <w:t xml:space="preserve">The article does not appear to have any biases or partiality as it presents both sides of the issue fairly without promoting any particular point of view or agenda. It also does not appear to have any promotional content or unsupported claims as all of its points are backed up by evidence from studies conducted by LiveCareer. Additionally, there do not appear to be any missing points of consideration or unexplored counterarguments as the article covers all aspects of the issue thoroughly. </w:t>
      </w:r>
    </w:p>
    <w:p>
      <w:pPr>
        <w:jc w:val="both"/>
      </w:pPr>
      <w:r>
        <w:rPr/>
        <w:t xml:space="preserve">The only potential issue with this article is that it does not mention possible risks associated with taking on too much work such as burnout or stress-related health issues which could potentially undermine one’s career if left unchecked. However, this is a minor oversight which does not detract from the overall reliability of the article.</w:t>
      </w:r>
    </w:p>
    <w:p>
      <w:pPr>
        <w:pStyle w:val="Heading1"/>
      </w:pPr>
      <w:bookmarkStart w:id="5" w:name="_Toc5"/>
      <w:r>
        <w:t>Topics for further research:</w:t>
      </w:r>
      <w:bookmarkEnd w:id="5"/>
    </w:p>
    <w:p>
      <w:pPr>
        <w:spacing w:after="0"/>
        <w:numPr>
          <w:ilvl w:val="0"/>
          <w:numId w:val="2"/>
        </w:numPr>
      </w:pPr>
      <w:r>
        <w:rPr/>
        <w:t xml:space="preserve">Performance punishment risks</w:t>
      </w:r>
    </w:p>
    <w:p>
      <w:pPr>
        <w:spacing w:after="0"/>
        <w:numPr>
          <w:ilvl w:val="0"/>
          <w:numId w:val="2"/>
        </w:numPr>
      </w:pPr>
      <w:r>
        <w:rPr/>
        <w:t xml:space="preserve">Avoiding burnout in the workplace</w:t>
      </w:r>
    </w:p>
    <w:p>
      <w:pPr>
        <w:spacing w:after="0"/>
        <w:numPr>
          <w:ilvl w:val="0"/>
          <w:numId w:val="2"/>
        </w:numPr>
      </w:pPr>
      <w:r>
        <w:rPr/>
        <w:t xml:space="preserve">Strategies for managing workload</w:t>
      </w:r>
    </w:p>
    <w:p>
      <w:pPr>
        <w:spacing w:after="0"/>
        <w:numPr>
          <w:ilvl w:val="0"/>
          <w:numId w:val="2"/>
        </w:numPr>
      </w:pPr>
      <w:r>
        <w:rPr/>
        <w:t xml:space="preserve">Benefits of transparent communication</w:t>
      </w:r>
    </w:p>
    <w:p>
      <w:pPr>
        <w:spacing w:after="0"/>
        <w:numPr>
          <w:ilvl w:val="0"/>
          <w:numId w:val="2"/>
        </w:numPr>
      </w:pPr>
      <w:r>
        <w:rPr/>
        <w:t xml:space="preserve">Impact of overworking on health</w:t>
      </w:r>
    </w:p>
    <w:p>
      <w:pPr>
        <w:numPr>
          <w:ilvl w:val="0"/>
          <w:numId w:val="2"/>
        </w:numPr>
      </w:pPr>
      <w:r>
        <w:rPr/>
        <w:t xml:space="preserve">Quiet promotion tactics</w:t>
      </w:r>
    </w:p>
    <w:p>
      <w:pPr>
        <w:pStyle w:val="Heading1"/>
      </w:pPr>
      <w:bookmarkStart w:id="6" w:name="_Toc6"/>
      <w:r>
        <w:t>Report location:</w:t>
      </w:r>
      <w:bookmarkEnd w:id="6"/>
    </w:p>
    <w:p>
      <w:hyperlink r:id="rId8" w:history="1">
        <w:r>
          <w:rPr>
            <w:color w:val="2980b9"/>
            <w:u w:val="single"/>
          </w:rPr>
          <w:t xml:space="preserve">https://www.fullpicture.app/item/598b778624762f0b84ed50b93efdcdb3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0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stcompany.com/90844104/how-to-avoid-performance-punishment" TargetMode="External"/><Relationship Id="rId8" Type="http://schemas.openxmlformats.org/officeDocument/2006/relationships/hyperlink" Target="https://www.fullpicture.app/item/598b778624762f0b84ed50b93efdcd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2023-02-26T18:35:46+01:00</dcterms:created>
  <dcterms:modified xsi:type="dcterms:W3CDTF">2023-02-26T18:35:46+01:00</dcterms:modified>
</cp:coreProperties>
</file>

<file path=docProps/custom.xml><?xml version="1.0" encoding="utf-8"?>
<Properties xmlns="http://schemas.openxmlformats.org/officeDocument/2006/custom-properties" xmlns:vt="http://schemas.openxmlformats.org/officeDocument/2006/docPropsVTypes"/>
</file>