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psychological impact of the COVID-19 epidemic on college students in China - ScienceDirect</w:t>
      </w:r>
      <w:br/>
      <w:hyperlink r:id="rId7" w:history="1">
        <w:r>
          <w:rPr>
            <w:color w:val="2980b9"/>
            <w:u w:val="single"/>
          </w:rPr>
          <w:t xml:space="preserve">https://www.sciencedirect.com/science/article/pii/S0165178120305400</w:t>
        </w:r>
      </w:hyperlink>
    </w:p>
    <w:p>
      <w:pPr>
        <w:pStyle w:val="Heading1"/>
      </w:pPr>
      <w:bookmarkStart w:id="2" w:name="_Toc2"/>
      <w:r>
        <w:t>Article summary:</w:t>
      </w:r>
      <w:bookmarkEnd w:id="2"/>
    </w:p>
    <w:p>
      <w:pPr>
        <w:jc w:val="both"/>
      </w:pPr>
      <w:r>
        <w:rPr/>
        <w:t xml:space="preserve">1. This article evaluates the mental health of college students in China during the COVID-19 epidemic.</w:t>
      </w:r>
    </w:p>
    <w:p>
      <w:pPr>
        <w:jc w:val="both"/>
      </w:pPr>
      <w:r>
        <w:rPr/>
        <w:t xml:space="preserve">2. Results indicate that 0.9% of respondents experienced severe anxiety, 2.7% moderate anxiety, and 21.3% mild anxiety.</w:t>
      </w:r>
    </w:p>
    <w:p>
      <w:pPr>
        <w:jc w:val="both"/>
      </w:pPr>
      <w:r>
        <w:rPr/>
        <w:t xml:space="preserve">3. Factors such as living in urban areas, family income stability, and living with parents were found to be protective against anxiety while having relatives or acquaintances infected with COVID-19 was a risk factor for increasing the anxiety of college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valid research methods such as cluster sampling and structured questionnaires to assess the mental health of college students during the COVID-19 outbreak in China. The results are also supported by evidence from correlation analysis which indicates that economic effects, effects on daily life, delays in academic activities are positively associated with anxiety symptoms while social support is negatively correlated with the level of anxiety. </w:t>
      </w:r>
    </w:p>
    <w:p>
      <w:pPr>
        <w:jc w:val="both"/>
      </w:pPr>
      <w:r>
        <w:rPr/>
        <w:t xml:space="preserve">However, there are some potential biases present in the article which should be noted. Firstly, it does not explore any counterarguments or alternative perspectives on the issue which could provide a more balanced view on the topic at hand. Secondly, it does not mention any possible risks associated with psychological interventions for college students during this time which could be important to consider when making policy decisions regarding this issue. Lastly, it does not present both sides equally as it focuses mainly on how to improve mental health rather than exploring ways to prevent further deterioration of mental health among college students during this time.</w:t>
      </w:r>
    </w:p>
    <w:p>
      <w:pPr>
        <w:pStyle w:val="Heading1"/>
      </w:pPr>
      <w:bookmarkStart w:id="5" w:name="_Toc5"/>
      <w:r>
        <w:t>Topics for further research:</w:t>
      </w:r>
      <w:bookmarkEnd w:id="5"/>
    </w:p>
    <w:p>
      <w:pPr>
        <w:spacing w:after="0"/>
        <w:numPr>
          <w:ilvl w:val="0"/>
          <w:numId w:val="2"/>
        </w:numPr>
      </w:pPr>
      <w:r>
        <w:rPr/>
        <w:t xml:space="preserve">Mental health interventions for college students during COVID-19</w:t>
      </w:r>
    </w:p>
    <w:p>
      <w:pPr>
        <w:spacing w:after="0"/>
        <w:numPr>
          <w:ilvl w:val="0"/>
          <w:numId w:val="2"/>
        </w:numPr>
      </w:pPr>
      <w:r>
        <w:rPr/>
        <w:t xml:space="preserve">Risk factors associated with mental health during COVID-19</w:t>
      </w:r>
    </w:p>
    <w:p>
      <w:pPr>
        <w:spacing w:after="0"/>
        <w:numPr>
          <w:ilvl w:val="0"/>
          <w:numId w:val="2"/>
        </w:numPr>
      </w:pPr>
      <w:r>
        <w:rPr/>
        <w:t xml:space="preserve">Strategies to prevent mental health deterioration during COVID-19</w:t>
      </w:r>
    </w:p>
    <w:p>
      <w:pPr>
        <w:spacing w:after="0"/>
        <w:numPr>
          <w:ilvl w:val="0"/>
          <w:numId w:val="2"/>
        </w:numPr>
      </w:pPr>
      <w:r>
        <w:rPr/>
        <w:t xml:space="preserve">Impact of economic effects on college student mental health</w:t>
      </w:r>
    </w:p>
    <w:p>
      <w:pPr>
        <w:spacing w:after="0"/>
        <w:numPr>
          <w:ilvl w:val="0"/>
          <w:numId w:val="2"/>
        </w:numPr>
      </w:pPr>
      <w:r>
        <w:rPr/>
        <w:t xml:space="preserve">Impact of social support on college student mental health</w:t>
      </w:r>
    </w:p>
    <w:p>
      <w:pPr>
        <w:numPr>
          <w:ilvl w:val="0"/>
          <w:numId w:val="2"/>
        </w:numPr>
      </w:pPr>
      <w:r>
        <w:rPr/>
        <w:t xml:space="preserve">Impact of academic delays on college student mental health</w:t>
      </w:r>
    </w:p>
    <w:p>
      <w:pPr>
        <w:pStyle w:val="Heading1"/>
      </w:pPr>
      <w:bookmarkStart w:id="6" w:name="_Toc6"/>
      <w:r>
        <w:t>Report location:</w:t>
      </w:r>
      <w:bookmarkEnd w:id="6"/>
    </w:p>
    <w:p>
      <w:hyperlink r:id="rId8" w:history="1">
        <w:r>
          <w:rPr>
            <w:color w:val="2980b9"/>
            <w:u w:val="single"/>
          </w:rPr>
          <w:t xml:space="preserve">https://www.fullpicture.app/item/59f49af33f3943b551136cd324d5f878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5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78120305400" TargetMode="External"/><Relationship Id="rId8" Type="http://schemas.openxmlformats.org/officeDocument/2006/relationships/hyperlink" Target="https://www.fullpicture.app/item/59f49af33f3943b551136cd324d5f8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2023-02-24T02:30:08+01:00</dcterms:created>
  <dcterms:modified xsi:type="dcterms:W3CDTF">2023-02-24T02:30:08+01:00</dcterms:modified>
</cp:coreProperties>
</file>

<file path=docProps/custom.xml><?xml version="1.0" encoding="utf-8"?>
<Properties xmlns="http://schemas.openxmlformats.org/officeDocument/2006/custom-properties" xmlns:vt="http://schemas.openxmlformats.org/officeDocument/2006/docPropsVTypes"/>
</file>