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stratigraphy and sedimentary facies analysis of the pre- and syn- Messinain salinity crisis sequences, onshore Nile Delta, Egypt: Implications for reservoir quality prediction - ScienceDirect</w:t>
      </w:r>
      <w:br/>
      <w:hyperlink r:id="rId7" w:history="1">
        <w:r>
          <w:rPr>
            <w:color w:val="2980b9"/>
            <w:u w:val="single"/>
          </w:rPr>
          <w:t xml:space="preserve">https://www.sciencedirect.com/science/article/pii/S0264817218305324</w:t>
        </w:r>
      </w:hyperlink>
    </w:p>
    <w:p>
      <w:pPr>
        <w:pStyle w:val="Heading1"/>
      </w:pPr>
      <w:bookmarkStart w:id="2" w:name="_Toc2"/>
      <w:r>
        <w:t>Article summary:</w:t>
      </w:r>
      <w:bookmarkEnd w:id="2"/>
    </w:p>
    <w:p>
      <w:pPr>
        <w:jc w:val="both"/>
      </w:pPr>
      <w:r>
        <w:rPr/>
        <w:t xml:space="preserve">1. This study provides an outline of the Messinian sequence in the Nile Delta based on sedimentological, petrophysical and seismic stratigraphic analysis.</w:t>
      </w:r>
    </w:p>
    <w:p>
      <w:pPr>
        <w:jc w:val="both"/>
      </w:pPr>
      <w:r>
        <w:rPr/>
        <w:t xml:space="preserve">2. The pre-MSC Qawasim Formation is a northward prograding deltaic succession, while the MSC Abu Madi Formation consists of three infill-units of the Eonile canyon.</w:t>
      </w:r>
    </w:p>
    <w:p>
      <w:pPr>
        <w:jc w:val="both"/>
      </w:pPr>
      <w:r>
        <w:rPr/>
        <w:t xml:space="preserve">3. Fluid flow conduits are restricted to coarse-grained delta distributary channels and fluvial facies with minimal marine influence, while flow baffles and barriers are common in fine-grained marine-influenced facies with pervasive depositional clays.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overview of the Messinian sequence in the Nile Delta based on an integrated sedimentological, petrophysical and seismic stratigraphic approach. The article is well written and presents its findings in a clear and concise manner. It is also supported by relevant literature references which adds to its credibility. However, there are some potential biases that should be noted when assessing the trustworthiness and reliability of this article. For example, it does not explore any counterarguments or present both sides equally when discussing its findings. Additionally, it does not mention any possible risks associated with its conclusions or provide evidence for some of its claims made. Furthermore, it could be argued that some parts of the article may be promotional in nature as they focus solely on highlighting the positive aspects of their findings without providing any critical analysis or exploring alternative perspectives. In conclusion, this article provides a comprehensive overview of the Messinian sequence in the Nile Delta but should be read with caution due to potential biases and lack of evidence for some claims made.</w:t>
      </w:r>
    </w:p>
    <w:p>
      <w:pPr>
        <w:pStyle w:val="Heading1"/>
      </w:pPr>
      <w:bookmarkStart w:id="5" w:name="_Toc5"/>
      <w:r>
        <w:t>Topics for further research:</w:t>
      </w:r>
      <w:bookmarkEnd w:id="5"/>
    </w:p>
    <w:p>
      <w:pPr>
        <w:spacing w:after="0"/>
        <w:numPr>
          <w:ilvl w:val="0"/>
          <w:numId w:val="2"/>
        </w:numPr>
      </w:pPr>
      <w:r>
        <w:rPr/>
        <w:t xml:space="preserve">Messinian sequence Nile Delta counterarguments</w:t>
      </w:r>
    </w:p>
    <w:p>
      <w:pPr>
        <w:spacing w:after="0"/>
        <w:numPr>
          <w:ilvl w:val="0"/>
          <w:numId w:val="2"/>
        </w:numPr>
      </w:pPr>
      <w:r>
        <w:rPr/>
        <w:t xml:space="preserve">Messinian sequence Nile Delta risks</w:t>
      </w:r>
    </w:p>
    <w:p>
      <w:pPr>
        <w:spacing w:after="0"/>
        <w:numPr>
          <w:ilvl w:val="0"/>
          <w:numId w:val="2"/>
        </w:numPr>
      </w:pPr>
      <w:r>
        <w:rPr/>
        <w:t xml:space="preserve">Messinian sequence Nile Delta alternative perspectives</w:t>
      </w:r>
    </w:p>
    <w:p>
      <w:pPr>
        <w:spacing w:after="0"/>
        <w:numPr>
          <w:ilvl w:val="0"/>
          <w:numId w:val="2"/>
        </w:numPr>
      </w:pPr>
      <w:r>
        <w:rPr/>
        <w:t xml:space="preserve">Messinian sequence Nile Delta critical analysis</w:t>
      </w:r>
    </w:p>
    <w:p>
      <w:pPr>
        <w:spacing w:after="0"/>
        <w:numPr>
          <w:ilvl w:val="0"/>
          <w:numId w:val="2"/>
        </w:numPr>
      </w:pPr>
      <w:r>
        <w:rPr/>
        <w:t xml:space="preserve">Messinian sequence Nile Delta evidence</w:t>
      </w:r>
    </w:p>
    <w:p>
      <w:pPr>
        <w:numPr>
          <w:ilvl w:val="0"/>
          <w:numId w:val="2"/>
        </w:numPr>
      </w:pPr>
      <w:r>
        <w:rPr/>
        <w:t xml:space="preserve">Messinian sequence Nile Delta promotional aspects</w:t>
      </w:r>
    </w:p>
    <w:p>
      <w:pPr>
        <w:pStyle w:val="Heading1"/>
      </w:pPr>
      <w:bookmarkStart w:id="6" w:name="_Toc6"/>
      <w:r>
        <w:t>Report location:</w:t>
      </w:r>
      <w:bookmarkEnd w:id="6"/>
    </w:p>
    <w:p>
      <w:hyperlink r:id="rId8" w:history="1">
        <w:r>
          <w:rPr>
            <w:color w:val="2980b9"/>
            <w:u w:val="single"/>
          </w:rPr>
          <w:t xml:space="preserve">https://www.fullpicture.app/item/5a0a08af7467a772deaa7c40e930d2d9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D8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817218305324" TargetMode="External"/><Relationship Id="rId8" Type="http://schemas.openxmlformats.org/officeDocument/2006/relationships/hyperlink" Target="https://www.fullpicture.app/item/5a0a08af7467a772deaa7c40e930d2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2023-02-18T13:48:43+01:00</dcterms:created>
  <dcterms:modified xsi:type="dcterms:W3CDTF">2023-02-18T13:48:43+01:00</dcterms:modified>
</cp:coreProperties>
</file>

<file path=docProps/custom.xml><?xml version="1.0" encoding="utf-8"?>
<Properties xmlns="http://schemas.openxmlformats.org/officeDocument/2006/custom-properties" xmlns:vt="http://schemas.openxmlformats.org/officeDocument/2006/docPropsVTypes"/>
</file>