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Ammonia Cracking Catalyzed by Ni Nanoparticles Confined in the Framework of CeO2 Support | The Journal of Physical Chemistry Letters</w:t>
      </w:r>
      <w:br/>
      <w:hyperlink r:id="rId7" w:history="1">
        <w:r>
          <w:rPr>
            <w:color w:val="2980b9"/>
            <w:u w:val="single"/>
          </w:rPr>
          <w:t xml:space="preserve">https://pubs.acs.org/doi/full/10.1021/acs.jpclett.3c02446</w:t>
        </w:r>
      </w:hyperlink>
    </w:p>
    <w:p>
      <w:pPr>
        <w:pStyle w:val="Heading1"/>
      </w:pPr>
      <w:bookmarkStart w:id="2" w:name="_Toc2"/>
      <w:r>
        <w:t>Article summary:</w:t>
      </w:r>
      <w:bookmarkEnd w:id="2"/>
    </w:p>
    <w:p>
      <w:pPr>
        <w:jc w:val="both"/>
      </w:pPr>
      <w:r>
        <w:rPr/>
        <w:t xml:space="preserve">1. Liquid ammonia (NH3) is a potential hydrogen carrier, but the method of extracting hydrogen from NH3 at low temperatures has not been established.</w:t>
      </w:r>
    </w:p>
    <w:p>
      <w:pPr>
        <w:jc w:val="both"/>
      </w:pPr>
      <w:r>
        <w:rPr/>
        <w:t xml:space="preserve">2. The cracking reaction of NH3 requires catalysts to occur, and Ni nanoparticles confined in the framework of CeO2 support show promising activity for this reaction.</w:t>
      </w:r>
    </w:p>
    <w:p>
      <w:pPr>
        <w:jc w:val="both"/>
      </w:pPr>
      <w:r>
        <w:rPr/>
        <w:t xml:space="preserve">3. The use of cheaper transition metals like Ni as catalysts for NH3 cracking is desirable due to the unstable price and low abundance of Ru, which is currently used but has drawbacks.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对于上述文章，我们可以进行以下批判性分析：</w:t>
      </w:r>
    </w:p>
    <w:p>
      <w:pPr>
        <w:jc w:val="both"/>
      </w:pPr>
      <w:r>
        <w:rPr/>
        <w:t xml:space="preserve"/>
      </w:r>
    </w:p>
    <w:p>
      <w:pPr>
        <w:jc w:val="both"/>
      </w:pPr>
      <w:r>
        <w:rPr/>
        <w:t xml:space="preserve">1. 潜在偏见及其来源：文章没有明确提到作者的背景和利益关系，这可能导致潜在的偏见。如果作者有与研究相关的商业或政治利益，他们可能会倾向于支持某种观点或结果。</w:t>
      </w:r>
    </w:p>
    <w:p>
      <w:pPr>
        <w:jc w:val="both"/>
      </w:pPr>
      <w:r>
        <w:rPr/>
        <w:t xml:space="preserve"/>
      </w:r>
    </w:p>
    <w:p>
      <w:pPr>
        <w:jc w:val="both"/>
      </w:pPr>
      <w:r>
        <w:rPr/>
        <w:t xml:space="preserve">2. 片面报道：文章只关注了Ni纳米颗粒在CeO2支撑体中催化氨解离的效果，并未探讨其他可能的催化剂或方法。这种片面报道可能导致读者对该方法的效果和可行性产生误解。</w:t>
      </w:r>
    </w:p>
    <w:p>
      <w:pPr>
        <w:jc w:val="both"/>
      </w:pPr>
      <w:r>
        <w:rPr/>
        <w:t xml:space="preserve"/>
      </w:r>
    </w:p>
    <w:p>
      <w:pPr>
        <w:jc w:val="both"/>
      </w:pPr>
      <w:r>
        <w:rPr/>
        <w:t xml:space="preserve">3. 无根据的主张：文章声称Ni纳米颗粒在CeO2支撑体中具有相对较高的活性，但并未提供足够的实验证据来支持这一主张。缺乏实验证据使得读者难以评估该方法的可靠性和有效性。</w:t>
      </w:r>
    </w:p>
    <w:p>
      <w:pPr>
        <w:jc w:val="both"/>
      </w:pPr>
      <w:r>
        <w:rPr/>
        <w:t xml:space="preserve"/>
      </w:r>
    </w:p>
    <w:p>
      <w:pPr>
        <w:jc w:val="both"/>
      </w:pPr>
      <w:r>
        <w:rPr/>
        <w:t xml:space="preserve">4. 缺失的考虑点：文章没有讨论使用Ni纳米颗粒催化氨解离反应可能存在的风险和挑战。例如，Ni纳米颗粒可能会受到空气中水蒸气和其他杂质物质的污染，从而影响其催化活性和稳定性。</w:t>
      </w:r>
    </w:p>
    <w:p>
      <w:pPr>
        <w:jc w:val="both"/>
      </w:pPr>
      <w:r>
        <w:rPr/>
        <w:t xml:space="preserve"/>
      </w:r>
    </w:p>
    <w:p>
      <w:pPr>
        <w:jc w:val="both"/>
      </w:pPr>
      <w:r>
        <w:rPr/>
        <w:t xml:space="preserve">5. 所提出主张的缺失证据：文章声称Ni纳米颗粒在CeO2支撑体中形成的特殊微观结构可以保持较大的表面积，但并未提供实验证据来支持这一主张。缺乏实验证据使得读者难以相信该方法的可行性和效果。</w:t>
      </w:r>
    </w:p>
    <w:p>
      <w:pPr>
        <w:jc w:val="both"/>
      </w:pPr>
      <w:r>
        <w:rPr/>
        <w:t xml:space="preserve"/>
      </w:r>
    </w:p>
    <w:p>
      <w:pPr>
        <w:jc w:val="both"/>
      </w:pPr>
      <w:r>
        <w:rPr/>
        <w:t xml:space="preserve">6. 未探索的反驳：文章没有探讨其他学者对于使用Ni纳米颗粒催化氨解离反应的观点和研究结果进行的反驳。这种未探索可能导致读者对该方法存在争议或不确定性。</w:t>
      </w:r>
    </w:p>
    <w:p>
      <w:pPr>
        <w:jc w:val="both"/>
      </w:pPr>
      <w:r>
        <w:rPr/>
        <w:t xml:space="preserve"/>
      </w:r>
    </w:p>
    <w:p>
      <w:pPr>
        <w:jc w:val="both"/>
      </w:pPr>
      <w:r>
        <w:rPr/>
        <w:t xml:space="preserve">7. 宣传内容：文章过于强调Ni纳米颗粒在CeO2支撑体中催化氨解离反应的优势，而忽略了其他可能存在的替代方法或材料。这种宣传内容可能会误导读者，并限制他们对该领域其他研究进展的了解。</w:t>
      </w:r>
    </w:p>
    <w:p>
      <w:pPr>
        <w:jc w:val="both"/>
      </w:pPr>
      <w:r>
        <w:rPr/>
        <w:t xml:space="preserve"/>
      </w:r>
    </w:p>
    <w:p>
      <w:pPr>
        <w:jc w:val="both"/>
      </w:pPr>
      <w:r>
        <w:rPr/>
        <w:t xml:space="preserve">综上所述，上述文章存在潜在偏见、片面报道、无根据的主张、缺失的考虑点、所提出主张缺乏证据、未探索的反驳和宣传内容等问题。读者在阅读和评估该文章时应保持批判思维，并寻找更多相关研究来全面了解该领域的进展和争议。</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其他可能的催化剂或方法
</w:t>
      </w:r>
    </w:p>
    <w:p>
      <w:pPr>
        <w:spacing w:after="0"/>
        <w:numPr>
          <w:ilvl w:val="0"/>
          <w:numId w:val="2"/>
        </w:numPr>
      </w:pPr>
      <w:r>
        <w:rPr/>
        <w:t xml:space="preserve">实验证据支持
</w:t>
      </w:r>
    </w:p>
    <w:p>
      <w:pPr>
        <w:spacing w:after="0"/>
        <w:numPr>
          <w:ilvl w:val="0"/>
          <w:numId w:val="2"/>
        </w:numPr>
      </w:pPr>
      <w:r>
        <w:rPr/>
        <w:t xml:space="preserve">风险和挑战
</w:t>
      </w:r>
    </w:p>
    <w:p>
      <w:pPr>
        <w:spacing w:after="0"/>
        <w:numPr>
          <w:ilvl w:val="0"/>
          <w:numId w:val="2"/>
        </w:numPr>
      </w:pPr>
      <w:r>
        <w:rPr/>
        <w:t xml:space="preserve">特殊微观结构的实验证据
</w:t>
      </w:r>
    </w:p>
    <w:p>
      <w:pPr>
        <w:numPr>
          <w:ilvl w:val="0"/>
          <w:numId w:val="2"/>
        </w:numPr>
      </w:pPr>
      <w:r>
        <w:rPr/>
        <w:t xml:space="preserve">其他学者的反驳</w:t>
      </w:r>
    </w:p>
    <w:p>
      <w:pPr>
        <w:pStyle w:val="Heading1"/>
      </w:pPr>
      <w:bookmarkStart w:id="6" w:name="_Toc6"/>
      <w:r>
        <w:t>Report location:</w:t>
      </w:r>
      <w:bookmarkEnd w:id="6"/>
    </w:p>
    <w:p>
      <w:hyperlink r:id="rId8" w:history="1">
        <w:r>
          <w:rPr>
            <w:color w:val="2980b9"/>
            <w:u w:val="single"/>
          </w:rPr>
          <w:t xml:space="preserve">https://www.fullpicture.app/item/5a0a5fc47ea7c9f67026d7b21457b99d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662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jpclett.3c02446" TargetMode="External"/><Relationship Id="rId8" Type="http://schemas.openxmlformats.org/officeDocument/2006/relationships/hyperlink" Target="https://www.fullpicture.app/item/5a0a5fc47ea7c9f67026d7b21457b9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2023-12-29T04:24:24+01:00</dcterms:created>
  <dcterms:modified xsi:type="dcterms:W3CDTF">2023-12-29T04:24:24+01:00</dcterms:modified>
</cp:coreProperties>
</file>

<file path=docProps/custom.xml><?xml version="1.0" encoding="utf-8"?>
<Properties xmlns="http://schemas.openxmlformats.org/officeDocument/2006/custom-properties" xmlns:vt="http://schemas.openxmlformats.org/officeDocument/2006/docPropsVTypes"/>
</file>