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Zn~(2+) substituted superparamagnetic MgFe_2O_4 spinel-ferrites:Investigations on structural and spin-interactions - 中国知网</w:t></w:r><w:br/><w:hyperlink r:id="rId7" w:history="1"><w:r><w:rPr><w:color w:val="2980b9"/><w:u w:val="single"/></w:rPr><w:t xml:space="preserve">https://kns.cnki.net/kcms2/article/abstract?v=3uoqIhG8C44YLTlOAiTRKibYlV5Vjs7iy_Rpms2pqwbFRRUtoUImHUvjL8ktyZScvowWD4OgDgw-BwMWnJPpC4Wu8XtQYolZ&uniplatform=NZKPT</w:t></w:r></w:hyperlink></w:p><w:p><w:pPr><w:pStyle w:val="Heading1"/></w:pPr><w:bookmarkStart w:id="2" w:name="_Toc2"/><w:r><w:t>Article summary:</w:t></w:r><w:bookmarkEnd w:id="2"/></w:p><w:p><w:pPr><w:jc w:val="both"/></w:pPr><w:r><w:rPr/><w:t xml:space="preserve">1. Nano-magnetic ferrites with composition Mg1-xZnxFe2O4 (x=0.3, 0.4, 0.5, 0.6, and 0.7) were prepared by coprecipitation method.</w:t></w:r></w:p><w:p><w:pPr><w:jc w:val="both"/></w:pPr><w:r><w:rPr/><w:t xml:space="preserve">2. X-ray diffraction (XRD) studies showed that the lattice parameter increased from 8.402 to 8.424 A with Zn2+ ion content from 0.3 to 0.7.</w:t></w:r></w:p><w:p><w:pPr><w:jc w:val="both"/></w:pPr><w:r><w:rPr/><w:t xml:space="preserve">3. Fourier transform infrared (FTIR) spectra revealed two prominent peaks corresponding to tetrahedral and octahedral at around 560 and 430 cm-1 respectively that confirmed the formation of spinel structure in all samples studied here.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preparation of nano-magnetic ferrites with composition Mg1-xZnxFe2O4 (x=0.3, 0.4, 0.5, 0.6, and 0.7). The XRD studies showed that the lattice parameter increased from 8.402 to 8.424 A with Zn2+ ion content from 0</w:t></w:r></w:p><w:p><w:pPr><w:pStyle w:val="Heading1"/></w:pPr><w:bookmarkStart w:id="5" w:name="_Toc5"/><w:r><w:t>Topics for further research:</w:t></w:r><w:bookmarkEnd w:id="5"/></w:p><w:p><w:pPr><w:spacing w:after="0"/><w:numPr><w:ilvl w:val="0"/><w:numId w:val="2"/></w:numPr></w:pPr><w:r><w:rPr/><w:t xml:space="preserve">Synthesis of nano-magnetic ferrites</w:t></w:r></w:p><w:p><w:pPr><w:spacing w:after="0"/><w:numPr><w:ilvl w:val="0"/><w:numId w:val="2"/></w:numPr></w:pPr><w:r><w:rPr/><w:t xml:space="preserve">Mg1-xZnxFe2O4 composition</w:t></w:r></w:p><w:p><w:pPr><w:spacing w:after="0"/><w:numPr><w:ilvl w:val="0"/><w:numId w:val="2"/></w:numPr></w:pPr><w:r><w:rPr/><w:t xml:space="preserve">XRD studies of nano-magnetic ferrites</w:t></w:r></w:p><w:p><w:pPr><w:spacing w:after="0"/><w:numPr><w:ilvl w:val="0"/><w:numId w:val="2"/></w:numPr></w:pPr><w:r><w:rPr/><w:t xml:space="preserve">Magnetic properties of nano-magnetic ferrites</w:t></w:r></w:p><w:p><w:pPr><w:spacing w:after="0"/><w:numPr><w:ilvl w:val="0"/><w:numId w:val="2"/></w:numPr></w:pPr><w:r><w:rPr/><w:t xml:space="preserve">Structural characterization of nano-magnetic ferrites</w:t></w:r></w:p><w:p><w:pPr><w:numPr><w:ilvl w:val="0"/><w:numId w:val="2"/></w:numPr></w:pPr><w:r><w:rPr/><w:t xml:space="preserve">Applications of nano-magnetic ferrites</w:t></w:r></w:p><w:p><w:pPr><w:pStyle w:val="Heading1"/></w:pPr><w:bookmarkStart w:id="6" w:name="_Toc6"/><w:r><w:t>Report location:</w:t></w:r><w:bookmarkEnd w:id="6"/></w:p><w:p><w:hyperlink r:id="rId8" w:history="1"><w:r><w:rPr><w:color w:val="2980b9"/><w:u w:val="single"/></w:rPr><w:t xml:space="preserve">https://www.fullpicture.app/item/5a10d21cd3c803ea2cbd7aee2f96674a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2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UvjL8ktyZScvowWD4OgDgw-BwMWnJPpC4Wu8XtQYolZ&amp;uniplatform=NZKPT" TargetMode="External"/><Relationship Id="rId8" Type="http://schemas.openxmlformats.org/officeDocument/2006/relationships/hyperlink" Target="https://www.fullpicture.app/item/5a10d21cd3c803ea2cbd7aee2f966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2023-02-23T01:04:10+01:00</dcterms:created>
  <dcterms:modified xsi:type="dcterms:W3CDTF">2023-02-23T01:04:10+01:00</dcterms:modified>
</cp:coreProperties>
</file>

<file path=docProps/custom.xml><?xml version="1.0" encoding="utf-8"?>
<Properties xmlns="http://schemas.openxmlformats.org/officeDocument/2006/custom-properties" xmlns:vt="http://schemas.openxmlformats.org/officeDocument/2006/docPropsVTypes"/>
</file>