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RTSNet: Deep Learning Aided Kalman Smoothing | IEEE Conference Publication | IEEE Xplore</w:t>
      </w:r>
      <w:br/>
      <w:hyperlink r:id="rId7" w:history="1">
        <w:r>
          <w:rPr>
            <w:color w:val="2980b9"/>
            <w:u w:val="single"/>
          </w:rPr>
          <w:t xml:space="preserve">https://ieeexplore.ieee.org/document/9746487</w:t>
        </w:r>
      </w:hyperlink>
    </w:p>
    <w:p>
      <w:pPr>
        <w:pStyle w:val="Heading1"/>
      </w:pPr>
      <w:bookmarkStart w:id="2" w:name="_Toc2"/>
      <w:r>
        <w:t>Article summary:</w:t>
      </w:r>
      <w:bookmarkEnd w:id="2"/>
    </w:p>
    <w:p>
      <w:pPr>
        <w:jc w:val="both"/>
      </w:pPr>
      <w:r>
        <w:rPr/>
        <w:t xml:space="preserve">1. RTSNet is a hybrid model-based and data-driven smoothing algorithm that integrates trainable models into the flow of the classical Rauch-Tung-Striebel (RTS) smoother, outperforming it in non-linear use cases while retaining efficiency and interpretability.</w:t>
      </w:r>
    </w:p>
    <w:p>
      <w:pPr>
        <w:jc w:val="both"/>
      </w:pPr>
      <w:r>
        <w:rPr/>
        <w:t xml:space="preserve"/>
      </w:r>
    </w:p>
    <w:p>
      <w:pPr>
        <w:jc w:val="both"/>
      </w:pPr>
      <w:r>
        <w:rPr/>
        <w:t xml:space="preserve">2. The article discusses the challenges of applying model-based Kalman smoothing in practical scenarios due to its dependence on accurate knowledge of the underlying state space model, and introduces data-driven approaches based on deep neural networks as an alternative.</w:t>
      </w:r>
    </w:p>
    <w:p>
      <w:pPr>
        <w:jc w:val="both"/>
      </w:pPr>
      <w:r>
        <w:rPr/>
        <w:t xml:space="preserve"/>
      </w:r>
    </w:p>
    <w:p>
      <w:pPr>
        <w:jc w:val="both"/>
      </w:pPr>
      <w:r>
        <w:rPr/>
        <w:t xml:space="preserve">3. RTSNet is shown to outperform state-of-the-art data-driven smoothers while using fewer trainable parameters and relying on only partial knowledge of the state space model. The article includes a numerical study demonstrating the effectiveness of RTSNet in non-linear dynamics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作为一篇技术性文章，该文本并没有明显的偏见或宣传内容。然而，它可能存在一些片面报道和缺失的考虑点。</w:t>
      </w:r>
    </w:p>
    <w:p>
      <w:pPr>
        <w:jc w:val="both"/>
      </w:pPr>
      <w:r>
        <w:rPr/>
        <w:t xml:space="preserve"/>
      </w:r>
    </w:p>
    <w:p>
      <w:pPr>
        <w:jc w:val="both"/>
      </w:pPr>
      <w:r>
        <w:rPr/>
        <w:t xml:space="preserve">首先，文章强调了数据驱动方法相对于基于模型的方法的优势，但没有探讨这种方法可能存在的风险和局限性。例如，数据驱动方法可能会受到过拟合和泛化能力不足等问题的影响。</w:t>
      </w:r>
    </w:p>
    <w:p>
      <w:pPr>
        <w:jc w:val="both"/>
      </w:pPr>
      <w:r>
        <w:rPr/>
        <w:t xml:space="preserve"/>
      </w:r>
    </w:p>
    <w:p>
      <w:pPr>
        <w:jc w:val="both"/>
      </w:pPr>
      <w:r>
        <w:rPr/>
        <w:t xml:space="preserve">其次，在介绍RTSNet时，文章声称该算法在处理非线性情况下优于基于模型的Rauch-Tung-Striebel (RTS) smoother。然而，文章并未提供充分的证据来支持这一主张，并且也没有探讨RTSNet在其他方面可能存在的局限性。</w:t>
      </w:r>
    </w:p>
    <w:p>
      <w:pPr>
        <w:jc w:val="both"/>
      </w:pPr>
      <w:r>
        <w:rPr/>
        <w:t xml:space="preserve"/>
      </w:r>
    </w:p>
    <w:p>
      <w:pPr>
        <w:jc w:val="both"/>
      </w:pPr>
      <w:r>
        <w:rPr/>
        <w:t xml:space="preserve">此外，在介绍Kalman filter (KF)和RTS smoother时，文章没有提及这些算法在实际应用中可能遇到的困难和挑战。例如，在复杂环境中使用KF和RTS smoother需要准确地估计噪声统计信息和系统模型参数等关键因素。</w:t>
      </w:r>
    </w:p>
    <w:p>
      <w:pPr>
        <w:jc w:val="both"/>
      </w:pPr>
      <w:r>
        <w:rPr/>
        <w:t xml:space="preserve"/>
      </w:r>
    </w:p>
    <w:p>
      <w:pPr>
        <w:jc w:val="both"/>
      </w:pPr>
      <w:r>
        <w:rPr/>
        <w:t xml:space="preserve">最后，尽管文章提到了深度学习算法在时间序列任务中表现出色，但它并未探讨深度学习算法在其他领域中可能存在的局限性。例如，在处理结构化数据时，深度学习算法可能无法捕捉到关键特征，并且需要大量标记数据进行训练。</w:t>
      </w:r>
    </w:p>
    <w:p>
      <w:pPr>
        <w:jc w:val="both"/>
      </w:pPr>
      <w:r>
        <w:rPr/>
        <w:t xml:space="preserve"/>
      </w:r>
    </w:p>
    <w:p>
      <w:pPr>
        <w:jc w:val="both"/>
      </w:pPr>
      <w:r>
        <w:rPr/>
        <w:t xml:space="preserve">总之，虽然该文本是一篇技术性文章，并不存在明显的偏见或宣传内容，但它仍然存在一些片面报道、缺失考虑点以及未提供充分证据支持某些主张等问题。</w:t>
      </w:r>
    </w:p>
    <w:p>
      <w:pPr>
        <w:pStyle w:val="Heading1"/>
      </w:pPr>
      <w:bookmarkStart w:id="5" w:name="_Toc5"/>
      <w:r>
        <w:t>Topics for further research:</w:t>
      </w:r>
      <w:bookmarkEnd w:id="5"/>
    </w:p>
    <w:p>
      <w:pPr>
        <w:spacing w:after="0"/>
        <w:numPr>
          <w:ilvl w:val="0"/>
          <w:numId w:val="2"/>
        </w:numPr>
      </w:pPr>
      <w:r>
        <w:rPr/>
        <w:t xml:space="preserve">Limitations of data-driven methods
</w:t>
      </w:r>
    </w:p>
    <w:p>
      <w:pPr>
        <w:spacing w:after="0"/>
        <w:numPr>
          <w:ilvl w:val="0"/>
          <w:numId w:val="2"/>
        </w:numPr>
      </w:pPr>
      <w:r>
        <w:rPr/>
        <w:t xml:space="preserve">Evidence supporting the superiority of RTSNet over RTS smoother
</w:t>
      </w:r>
    </w:p>
    <w:p>
      <w:pPr>
        <w:spacing w:after="0"/>
        <w:numPr>
          <w:ilvl w:val="0"/>
          <w:numId w:val="2"/>
        </w:numPr>
      </w:pPr>
      <w:r>
        <w:rPr/>
        <w:t xml:space="preserve">Challenges and difficulties in practical applications of KF and RTS smoother
</w:t>
      </w:r>
    </w:p>
    <w:p>
      <w:pPr>
        <w:spacing w:after="0"/>
        <w:numPr>
          <w:ilvl w:val="0"/>
          <w:numId w:val="2"/>
        </w:numPr>
      </w:pPr>
      <w:r>
        <w:rPr/>
        <w:t xml:space="preserve">Limitations of deep learning algorithms in other fields
</w:t>
      </w:r>
    </w:p>
    <w:p>
      <w:pPr>
        <w:spacing w:after="0"/>
        <w:numPr>
          <w:ilvl w:val="0"/>
          <w:numId w:val="2"/>
        </w:numPr>
      </w:pPr>
      <w:r>
        <w:rPr/>
        <w:t xml:space="preserve">Biases and missing considerations in the article
</w:t>
      </w:r>
    </w:p>
    <w:p>
      <w:pPr>
        <w:numPr>
          <w:ilvl w:val="0"/>
          <w:numId w:val="2"/>
        </w:numPr>
      </w:pPr>
      <w:r>
        <w:rPr/>
        <w:t xml:space="preserve">Insufficient evidence to support certain claims in the article</w:t>
      </w:r>
    </w:p>
    <w:p>
      <w:pPr>
        <w:pStyle w:val="Heading1"/>
      </w:pPr>
      <w:bookmarkStart w:id="6" w:name="_Toc6"/>
      <w:r>
        <w:t>Report location:</w:t>
      </w:r>
      <w:bookmarkEnd w:id="6"/>
    </w:p>
    <w:p>
      <w:hyperlink r:id="rId8" w:history="1">
        <w:r>
          <w:rPr>
            <w:color w:val="2980b9"/>
            <w:u w:val="single"/>
          </w:rPr>
          <w:t xml:space="preserve">https://www.fullpicture.app/item/5a16b79cde5ae3ad3577882bf5d427a2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5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46487" TargetMode="External"/><Relationship Id="rId8" Type="http://schemas.openxmlformats.org/officeDocument/2006/relationships/hyperlink" Target="https://www.fullpicture.app/item/5a16b79cde5ae3ad3577882bf5d427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2023-12-07T08:28:22+01:00</dcterms:created>
  <dcterms:modified xsi:type="dcterms:W3CDTF">2023-12-07T08:28:22+01:00</dcterms:modified>
</cp:coreProperties>
</file>

<file path=docProps/custom.xml><?xml version="1.0" encoding="utf-8"?>
<Properties xmlns="http://schemas.openxmlformats.org/officeDocument/2006/custom-properties" xmlns:vt="http://schemas.openxmlformats.org/officeDocument/2006/docPropsVTypes"/>
</file>