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Lead-DBS v3.0: Mapping deep brain stimulation effects to local anatomy and global networks - PubMed</w:t>
      </w:r>
      <w:br/>
      <w:hyperlink r:id="rId7" w:history="1">
        <w:r>
          <w:rPr>
            <w:color w:val="2980b9"/>
            <w:u w:val="single"/>
          </w:rPr>
          <w:t xml:space="preserve">https://pubmed.ncbi.nlm.nih.gov/36610682/</w:t>
        </w:r>
      </w:hyperlink>
    </w:p>
    <w:p>
      <w:pPr>
        <w:pStyle w:val="Heading1"/>
      </w:pPr>
      <w:bookmarkStart w:id="2" w:name="_Toc2"/>
      <w:r>
        <w:t>Article summary:</w:t>
      </w:r>
      <w:bookmarkEnd w:id="2"/>
    </w:p>
    <w:p>
      <w:pPr>
        <w:jc w:val="both"/>
      </w:pPr>
      <w:r>
        <w:rPr/>
        <w:t xml:space="preserve">1. Lead-DBS v3.0 is an open-source toolbox for deep brain stimulation (DBS) and epilepsy monitoring, allowing comprehensive image preprocessing, lead localization, stimulation volume modeling, and statistical analysis within a single tool.</w:t>
      </w:r>
    </w:p>
    <w:p>
      <w:pPr>
        <w:jc w:val="both"/>
      </w:pPr>
      <w:r>
        <w:rPr/>
        <w:t xml:space="preserve">2. Major additions to the Lead-DBS pipeline include a deformation warpfield editor and novel algorithms for electrode localization.</w:t>
      </w:r>
    </w:p>
    <w:p>
      <w:pPr>
        <w:jc w:val="both"/>
      </w:pPr>
      <w:r>
        <w:rPr/>
        <w:t xml:space="preserve">3. Three comprehensive tools have been introduced to map DBS effects to local, tract- and brain network-levels, demonstrated using a single patient example as well as a retrospective cohort of 51 Parkinson's disease patients who underwent DBS of the subthalamic nucleus.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development of Lead-DBS v3.0 as an open-source toolbox for deep brain stimulation (DBS) and epilepsy monitoring. The authors provide detailed descriptions of the major additions to the Lead-DBS pipeline including a deformation warpfield editor and novel algorithms for electrode localization, as well as three comprehensive tools to map DBS effects to local, tract- and brain network-levels. The applicability of these updates is demonstrated using both a single patient example (for subject-level analysis), as well as a retrospective cohort of 51 Parkinson's disease patients who underwent DBS of the subthalamic nucleus (for group-level analysis).</w:t>
      </w:r>
    </w:p>
    <w:p>
      <w:pPr>
        <w:jc w:val="both"/>
      </w:pPr>
      <w:r>
        <w:rPr/>
        <w:t xml:space="preserve">The article does not appear to be biased or one sided in its reporting; it provides an objective overview of the development process with clear descriptions of each step taken by the authors in creating Lead-DBS v3.0. Furthermore, all claims made are supported by evidence from both subject level and group level analyses which demonstrate the efficacy of this new platform in mapping DBS effects to local anatomy and global networks. There do not appear to be any missing points or counterarguments that should have been explored further by the authors; however, it would have been beneficial if they had discussed potential risks associated with using this platform in more detail. Additionally, there is no promotional content present in this article which could potentially undermine its trustworthiness or reliability.</w:t>
      </w:r>
    </w:p>
    <w:p>
      <w:pPr>
        <w:pStyle w:val="Heading1"/>
      </w:pPr>
      <w:bookmarkStart w:id="5" w:name="_Toc5"/>
      <w:r>
        <w:t>Topics for further research:</w:t>
      </w:r>
      <w:bookmarkEnd w:id="5"/>
    </w:p>
    <w:p>
      <w:pPr>
        <w:spacing w:after="0"/>
        <w:numPr>
          <w:ilvl w:val="0"/>
          <w:numId w:val="2"/>
        </w:numPr>
      </w:pPr>
      <w:r>
        <w:rPr/>
        <w:t xml:space="preserve">Deep brain stimulation risks</w:t>
      </w:r>
    </w:p>
    <w:p>
      <w:pPr>
        <w:spacing w:after="0"/>
        <w:numPr>
          <w:ilvl w:val="0"/>
          <w:numId w:val="2"/>
        </w:numPr>
      </w:pPr>
      <w:r>
        <w:rPr/>
        <w:t xml:space="preserve">Lead-DBS v3.0 safety</w:t>
      </w:r>
    </w:p>
    <w:p>
      <w:pPr>
        <w:spacing w:after="0"/>
        <w:numPr>
          <w:ilvl w:val="0"/>
          <w:numId w:val="2"/>
        </w:numPr>
      </w:pPr>
      <w:r>
        <w:rPr/>
        <w:t xml:space="preserve">Subthalamic nucleus DBS</w:t>
      </w:r>
    </w:p>
    <w:p>
      <w:pPr>
        <w:spacing w:after="0"/>
        <w:numPr>
          <w:ilvl w:val="0"/>
          <w:numId w:val="2"/>
        </w:numPr>
      </w:pPr>
      <w:r>
        <w:rPr/>
        <w:t xml:space="preserve">DBS electrode localization algorithms</w:t>
      </w:r>
    </w:p>
    <w:p>
      <w:pPr>
        <w:spacing w:after="0"/>
        <w:numPr>
          <w:ilvl w:val="0"/>
          <w:numId w:val="2"/>
        </w:numPr>
      </w:pPr>
      <w:r>
        <w:rPr/>
        <w:t xml:space="preserve">Deformation warpfield editor</w:t>
      </w:r>
    </w:p>
    <w:p>
      <w:pPr>
        <w:numPr>
          <w:ilvl w:val="0"/>
          <w:numId w:val="2"/>
        </w:numPr>
      </w:pPr>
      <w:r>
        <w:rPr/>
        <w:t xml:space="preserve">Brain network mapping DBS effects</w:t>
      </w:r>
    </w:p>
    <w:p>
      <w:pPr>
        <w:pStyle w:val="Heading1"/>
      </w:pPr>
      <w:bookmarkStart w:id="6" w:name="_Toc6"/>
      <w:r>
        <w:t>Report location:</w:t>
      </w:r>
      <w:bookmarkEnd w:id="6"/>
    </w:p>
    <w:p>
      <w:hyperlink r:id="rId8" w:history="1">
        <w:r>
          <w:rPr>
            <w:color w:val="2980b9"/>
            <w:u w:val="single"/>
          </w:rPr>
          <w:t xml:space="preserve">https://www.fullpicture.app/item/5a18192c240eb05bbf2a26c0f8888f5a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03F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10682/" TargetMode="External"/><Relationship Id="rId8" Type="http://schemas.openxmlformats.org/officeDocument/2006/relationships/hyperlink" Target="https://www.fullpicture.app/item/5a18192c240eb05bbf2a26c0f8888f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2023-02-27T01:51:14+01:00</dcterms:created>
  <dcterms:modified xsi:type="dcterms:W3CDTF">2023-02-27T01:51:14+01:00</dcterms:modified>
</cp:coreProperties>
</file>

<file path=docProps/custom.xml><?xml version="1.0" encoding="utf-8"?>
<Properties xmlns="http://schemas.openxmlformats.org/officeDocument/2006/custom-properties" xmlns:vt="http://schemas.openxmlformats.org/officeDocument/2006/docPropsVTypes"/>
</file>