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EmoInt-Trans: A Multimodal Transformer for Identifying Emotions and Intents in Social Conversations | Semantic Scholar</w:t>
      </w:r>
      <w:br/>
      <w:hyperlink r:id="rId7" w:history="1">
        <w:r>
          <w:rPr>
            <w:color w:val="2980b9"/>
            <w:u w:val="single"/>
          </w:rPr>
          <w:t xml:space="preserve">https://www.semanticscholar.org/paper/EmoInt-Trans%3A-A-Multimodal-Transformer-for-Emotions-Singh-Firdaus/c19923c5b622fae38ea1d6e627c112083e9f3572</w:t>
        </w:r>
      </w:hyperlink>
    </w:p>
    <w:p>
      <w:pPr>
        <w:pStyle w:val="Heading1"/>
      </w:pPr>
      <w:bookmarkStart w:id="2" w:name="_Toc2"/>
      <w:r>
        <w:t>Article summary:</w:t>
      </w:r>
      <w:bookmarkEnd w:id="2"/>
    </w:p>
    <w:p>
      <w:pPr>
        <w:jc w:val="both"/>
      </w:pPr>
      <w:r>
        <w:rPr/>
        <w:t xml:space="preserve">1. EmoInt-Trans is a multimodal transformer designed to identify emotions and intents in social conversations.</w:t>
      </w:r>
    </w:p>
    <w:p>
      <w:pPr>
        <w:jc w:val="both"/>
      </w:pPr>
      <w:r>
        <w:rPr/>
        <w:t xml:space="preserve">2. The development of emotionally intelligent chatbots is challenging, as current neural response generation methods rely solely on end-to-end learning from large-scale conversation data.</w:t>
      </w:r>
    </w:p>
    <w:p>
      <w:pPr>
        <w:jc w:val="both"/>
      </w:pPr>
      <w:r>
        <w:rPr/>
        <w:t xml:space="preserve">3. The EmoInt-MD dataset, which includes 32 emotions, was introduced to aid in the training of EmoInt-Trans and improve the emotional intelligence of chatbots.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作为一篇科技论文，该文章主要介绍了一个名为EmoInt-Trans的多模态Transformer模型，用于在社交对话中识别情感和意图。然而，在阅读该文章时，我们可以发现以下几个问题：</w:t>
      </w:r>
    </w:p>
    <w:p>
      <w:pPr>
        <w:jc w:val="both"/>
      </w:pPr>
      <w:r>
        <w:rPr/>
        <w:t xml:space="preserve"/>
      </w:r>
    </w:p>
    <w:p>
      <w:pPr>
        <w:jc w:val="both"/>
      </w:pPr>
      <w:r>
        <w:rPr/>
        <w:t xml:space="preserve">1. 偏见来源</w:t>
      </w:r>
    </w:p>
    <w:p>
      <w:pPr>
        <w:jc w:val="both"/>
      </w:pPr>
      <w:r>
        <w:rPr/>
        <w:t xml:space="preserve">该文章没有明确提到作者们的背景和立场，因此我们无法确定他们是否有任何潜在偏见或利益冲突。此外，由于该文章是由四位作者共同撰写的，我们也无法确定每个作者对所述内容的贡献程度。</w:t>
      </w:r>
    </w:p>
    <w:p>
      <w:pPr>
        <w:jc w:val="both"/>
      </w:pPr>
      <w:r>
        <w:rPr/>
        <w:t xml:space="preserve"/>
      </w:r>
    </w:p>
    <w:p>
      <w:pPr>
        <w:jc w:val="both"/>
      </w:pPr>
      <w:r>
        <w:rPr/>
        <w:t xml:space="preserve">2. 片面报道</w:t>
      </w:r>
    </w:p>
    <w:p>
      <w:pPr>
        <w:jc w:val="both"/>
      </w:pPr>
      <w:r>
        <w:rPr/>
        <w:t xml:space="preserve">该文章只介绍了EmoInt-Trans模型及其在情感和意图识别方面的表现，并未探讨其他可能存在的方法或模型。这种片面报道可能会导致读者对该领域的整体认识不足。</w:t>
      </w:r>
    </w:p>
    <w:p>
      <w:pPr>
        <w:jc w:val="both"/>
      </w:pPr>
      <w:r>
        <w:rPr/>
        <w:t xml:space="preserve"/>
      </w:r>
    </w:p>
    <w:p>
      <w:pPr>
        <w:jc w:val="both"/>
      </w:pPr>
      <w:r>
        <w:rPr/>
        <w:t xml:space="preserve">3. 缺失考虑点</w:t>
      </w:r>
    </w:p>
    <w:p>
      <w:pPr>
        <w:jc w:val="both"/>
      </w:pPr>
      <w:r>
        <w:rPr/>
        <w:t xml:space="preserve">尽管该文章提到了EmoInt-MD数据集标记有32种情感，但它并未详细说明这些情感是如何定义和分类的。此外，在描述EmoInt-Trans模型时，作者们也没有讨论其在处理不同语言、文化和社交背景下的效果差异。</w:t>
      </w:r>
    </w:p>
    <w:p>
      <w:pPr>
        <w:jc w:val="both"/>
      </w:pPr>
      <w:r>
        <w:rPr/>
        <w:t xml:space="preserve"/>
      </w:r>
    </w:p>
    <w:p>
      <w:pPr>
        <w:jc w:val="both"/>
      </w:pPr>
      <w:r>
        <w:rPr/>
        <w:t xml:space="preserve">4. 主张缺失证据</w:t>
      </w:r>
    </w:p>
    <w:p>
      <w:pPr>
        <w:jc w:val="both"/>
      </w:pPr>
      <w:r>
        <w:rPr/>
        <w:t xml:space="preserve">尽管作者声称EmoInt-Trans模型在情感和意图识别方面表现良好，但他们并未提供足够的证据来支持这一主张。例如，他们没有比较EmoInt-Trans与其他已有方法或模型之间的性能差异。</w:t>
      </w:r>
    </w:p>
    <w:p>
      <w:pPr>
        <w:jc w:val="both"/>
      </w:pPr>
      <w:r>
        <w:rPr/>
        <w:t xml:space="preserve"/>
      </w:r>
    </w:p>
    <w:p>
      <w:pPr>
        <w:jc w:val="both"/>
      </w:pPr>
      <w:r>
        <w:rPr/>
        <w:t xml:space="preserve">5. 未探索反驳</w:t>
      </w:r>
    </w:p>
    <w:p>
      <w:pPr>
        <w:jc w:val="both"/>
      </w:pPr>
      <w:r>
        <w:rPr/>
        <w:t xml:space="preserve">除了简单地介绍EmoInt-Trans模型及其性能外，该文章并未探讨任何可能存在的反驳观点或挑战。这种缺乏批判性思考可能会导致读者对所述内容过于乐观或轻信。</w:t>
      </w:r>
    </w:p>
    <w:p>
      <w:pPr>
        <w:jc w:val="both"/>
      </w:pPr>
      <w:r>
        <w:rPr/>
        <w:t xml:space="preserve"/>
      </w:r>
    </w:p>
    <w:p>
      <w:pPr>
        <w:jc w:val="both"/>
      </w:pPr>
      <w:r>
        <w:rPr/>
        <w:t xml:space="preserve">6. 宣传内容</w:t>
      </w:r>
    </w:p>
    <w:p>
      <w:pPr>
        <w:jc w:val="both"/>
      </w:pPr>
      <w:r>
        <w:rPr/>
        <w:t xml:space="preserve">尽管该文章旨在介绍一种新颖且有效的方法来处理情感和意图识别问题，但它似乎也包含了某些宣传内容。例如，在摘要中提到“当前神经响应生成方法仅依赖于大规模对话数据”，暗示其他方法已经过时或不可靠。</w:t>
      </w:r>
    </w:p>
    <w:p>
      <w:pPr>
        <w:jc w:val="both"/>
      </w:pPr>
      <w:r>
        <w:rPr/>
        <w:t xml:space="preserve"/>
      </w:r>
    </w:p>
    <w:p>
      <w:pPr>
        <w:jc w:val="both"/>
      </w:pPr>
      <w:r>
        <w:rPr/>
        <w:t xml:space="preserve">7. 偏袒</w:t>
      </w:r>
    </w:p>
    <w:p>
      <w:pPr>
        <w:jc w:val="both"/>
      </w:pPr>
      <w:r>
        <w:rPr/>
        <w:t xml:space="preserve">由于本文是由四位作者共同撰写而成，并且没有明确说明每个作者所做出贡献的具体范围，因此我们不能排除其中存在偏袒某些观点或利益冲突等问题。</w:t>
      </w:r>
    </w:p>
    <w:p>
      <w:pPr>
        <w:jc w:val="both"/>
      </w:pPr>
      <w:r>
        <w:rPr/>
        <w:t xml:space="preserve"/>
      </w:r>
    </w:p>
    <w:p>
      <w:pPr>
        <w:jc w:val="both"/>
      </w:pPr>
      <w:r>
        <w:rPr/>
        <w:t xml:space="preserve">8. 风险注意</w:t>
      </w:r>
    </w:p>
    <w:p>
      <w:pPr>
        <w:jc w:val="both"/>
      </w:pPr>
      <w:r>
        <w:rPr/>
        <w:t xml:space="preserve">尽管本文涉及到人工智能技术在自然语言处理领域中应用的重要性以及相关成果取得进展等方面，但它并未探讨任何可能存在的风险或负面影响。例如，在使用人工智能技术进行自动回复时可能会出现误解、歧义等问题。</w:t>
      </w:r>
    </w:p>
    <w:p>
      <w:pPr>
        <w:jc w:val="both"/>
      </w:pPr>
      <w:r>
        <w:rPr/>
        <w:t xml:space="preserve"/>
      </w:r>
    </w:p>
    <w:p>
      <w:pPr>
        <w:jc w:val="both"/>
      </w:pPr>
      <w:r>
        <w:rPr/>
        <w:t xml:space="preserve">总之，在阅读科技论文时需要保持批判性思考，并注意其中可能存在的偏见、片面报道、缺失考虑点、主张缺失证据、未探索反驳、宣传内容、偏袒以及风险注意等问题。</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 content</w:t>
      </w:r>
    </w:p>
    <w:p>
      <w:pPr>
        <w:pStyle w:val="Heading1"/>
      </w:pPr>
      <w:bookmarkStart w:id="6" w:name="_Toc6"/>
      <w:r>
        <w:t>Report location:</w:t>
      </w:r>
      <w:bookmarkEnd w:id="6"/>
    </w:p>
    <w:p>
      <w:hyperlink r:id="rId8" w:history="1">
        <w:r>
          <w:rPr>
            <w:color w:val="2980b9"/>
            <w:u w:val="single"/>
          </w:rPr>
          <w:t xml:space="preserve">https://www.fullpicture.app/item/5a264405d35195a524307e7f153c5cdb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6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EmoInt-Trans%3A-A-Multimodal-Transformer-for-Emotions-Singh-Firdaus/c19923c5b622fae38ea1d6e627c112083e9f3572" TargetMode="External"/><Relationship Id="rId8" Type="http://schemas.openxmlformats.org/officeDocument/2006/relationships/hyperlink" Target="https://www.fullpicture.app/item/5a264405d35195a524307e7f153c5c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2024-01-06T17:50:52+01:00</dcterms:created>
  <dcterms:modified xsi:type="dcterms:W3CDTF">2024-01-06T17:50:52+01:00</dcterms:modified>
</cp:coreProperties>
</file>

<file path=docProps/custom.xml><?xml version="1.0" encoding="utf-8"?>
<Properties xmlns="http://schemas.openxmlformats.org/officeDocument/2006/custom-properties" xmlns:vt="http://schemas.openxmlformats.org/officeDocument/2006/docPropsVTypes"/>
</file>