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Multi-Criteria decision analysis framework to determine the optimal combination of energy efficiency and indoor air quality schemes for English school classrooms - ScienceDirect</w:t>
      </w:r>
      <w:br/>
      <w:hyperlink r:id="rId7" w:history="1">
        <w:r>
          <w:rPr>
            <w:color w:val="2980b9"/>
            <w:u w:val="single"/>
          </w:rPr>
          <w:t xml:space="preserve">https://www.sciencedirect.com/science/article/pii/S0378778823005236?pes=vor</w:t>
        </w:r>
      </w:hyperlink>
    </w:p>
    <w:p>
      <w:pPr>
        <w:pStyle w:val="Heading1"/>
      </w:pPr>
      <w:bookmarkStart w:id="2" w:name="_Toc2"/>
      <w:r>
        <w:t>Article summary:</w:t>
      </w:r>
      <w:bookmarkEnd w:id="2"/>
    </w:p>
    <w:p>
      <w:pPr>
        <w:jc w:val="both"/>
      </w:pPr>
      <w:r>
        <w:rPr/>
        <w:t xml:space="preserve">1. 本研究提出了一个多标准决策分析框架，用于确定英国学校教室的能效和室内空气质量方案的最佳组合。该框架综合考虑了多个因素，包括能源消耗、室内空气质量指标和经济成本等。</w:t>
      </w:r>
    </w:p>
    <w:p>
      <w:pPr>
        <w:jc w:val="both"/>
      </w:pPr>
      <w:r>
        <w:rPr/>
        <w:t xml:space="preserve"/>
      </w:r>
    </w:p>
    <w:p>
      <w:pPr>
        <w:jc w:val="both"/>
      </w:pPr>
      <w:r>
        <w:rPr/>
        <w:t xml:space="preserve">2. 研究使用了层次分析法（AHP）来对不同方案进行评估和排序。通过对各个方案的权重进行比较，研究者可以确定最优的能效和室内空气质量方案组合。</w:t>
      </w:r>
    </w:p>
    <w:p>
      <w:pPr>
        <w:jc w:val="both"/>
      </w:pPr>
      <w:r>
        <w:rPr/>
        <w:t xml:space="preserve"/>
      </w:r>
    </w:p>
    <w:p>
      <w:pPr>
        <w:jc w:val="both"/>
      </w:pPr>
      <w:r>
        <w:rPr/>
        <w:t xml:space="preserve">3. 结果表明，在英国学校教室中，采取一些简单的措施，如改善绝缘材料、增加通风设备和使用高效灯具等，可以显著提高能效和室内空气质量。这些措施不仅有助于减少能源消耗和碳排放，还可以提供更健康舒适的学习环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对于上述文章的详细批判性分析，需要先阅读文章内容。由于无法直接访问链接中的PDF文件，因此无法提供具体的分析和见解。建议您自行阅读该文章，并根据其内容进行批判性分析。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批判性分析：这个短语可以帮助用户了解如何对文章进行批判性思考和分析。用户可以搜索关于批判性分析的方法和技巧，以便更好地理解和评估文章的内容和论点。
</w:t>
      </w:r>
    </w:p>
    <w:p>
      <w:pPr>
        <w:spacing w:after="0"/>
        <w:numPr>
          <w:ilvl w:val="0"/>
          <w:numId w:val="2"/>
        </w:numPr>
      </w:pPr>
      <w:r>
        <w:rPr/>
        <w:t xml:space="preserve">文章主题：用户可以搜索关于如何确定文章的主题以及如何分析和评估主题的相关信息。这将有助于用户更好地理解文章的核心思想和论点。
</w:t>
      </w:r>
    </w:p>
    <w:p>
      <w:pPr>
        <w:spacing w:after="0"/>
        <w:numPr>
          <w:ilvl w:val="0"/>
          <w:numId w:val="2"/>
        </w:numPr>
      </w:pPr>
      <w:r>
        <w:rPr/>
        <w:t xml:space="preserve">论证逻辑：这个短语可以帮助用户了解如何分析和评估文章中的论证逻辑。用户可以搜索关于逻辑推理和论证分析的方法和技巧，以便更好地理解和评估文章中的论证过程。
</w:t>
      </w:r>
    </w:p>
    <w:p>
      <w:pPr>
        <w:spacing w:after="0"/>
        <w:numPr>
          <w:ilvl w:val="0"/>
          <w:numId w:val="2"/>
        </w:numPr>
      </w:pPr>
      <w:r>
        <w:rPr/>
        <w:t xml:space="preserve">证据支持：用户可以搜索关于如何评估文章中的证据支持的相关信息。这将有助于用户判断文章中的论点是否有足够的证据支持，并评估这些证据的可靠性和有效性。
</w:t>
      </w:r>
    </w:p>
    <w:p>
      <w:pPr>
        <w:spacing w:after="0"/>
        <w:numPr>
          <w:ilvl w:val="0"/>
          <w:numId w:val="2"/>
        </w:numPr>
      </w:pPr>
      <w:r>
        <w:rPr/>
        <w:t xml:space="preserve">作者立场：用户可以搜索关于如何确定作者的立场和观点的相关信息。这将有助于用户更好地理解文章中的作者意图和偏见，并评估作者对论点的支持程度。
</w:t>
      </w:r>
    </w:p>
    <w:p>
      <w:pPr>
        <w:numPr>
          <w:ilvl w:val="0"/>
          <w:numId w:val="2"/>
        </w:numPr>
      </w:pPr>
      <w:r>
        <w:rPr/>
        <w:t xml:space="preserve">反驳观点：这个短语可以帮助用户了解如何分析和评估文章中的反驳观点。用户可以搜索关于如何识别和评估反驳观点的相关信息，以便更好地理解文章中的争论和辩论。</w:t>
      </w:r>
    </w:p>
    <w:p>
      <w:pPr>
        <w:pStyle w:val="Heading1"/>
      </w:pPr>
      <w:bookmarkStart w:id="6" w:name="_Toc6"/>
      <w:r>
        <w:t>Report location:</w:t>
      </w:r>
      <w:bookmarkEnd w:id="6"/>
    </w:p>
    <w:p>
      <w:hyperlink r:id="rId8" w:history="1">
        <w:r>
          <w:rPr>
            <w:color w:val="2980b9"/>
            <w:u w:val="single"/>
          </w:rPr>
          <w:t xml:space="preserve">https://www.fullpicture.app/item/5a48ae600bad7182df2a637690a96c5a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EE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8823005236?pes=vor" TargetMode="External"/><Relationship Id="rId8" Type="http://schemas.openxmlformats.org/officeDocument/2006/relationships/hyperlink" Target="https://www.fullpicture.app/item/5a48ae600bad7182df2a637690a96c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2023-09-04T12:27:08+02:00</dcterms:created>
  <dcterms:modified xsi:type="dcterms:W3CDTF">2023-09-04T12:27:08+02:00</dcterms:modified>
</cp:coreProperties>
</file>

<file path=docProps/custom.xml><?xml version="1.0" encoding="utf-8"?>
<Properties xmlns="http://schemas.openxmlformats.org/officeDocument/2006/custom-properties" xmlns:vt="http://schemas.openxmlformats.org/officeDocument/2006/docPropsVTypes"/>
</file>