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Paenibacillus polymyxa biofertilizer application in a tea plantation reduces soil N2O by changing denitrifier communities</w:t>
      </w:r>
      <w:br/>
      <w:hyperlink r:id="rId7" w:history="1">
        <w:r>
          <w:rPr>
            <w:color w:val="2980b9"/>
            <w:u w:val="single"/>
          </w:rPr>
          <w:t xml:space="preserve">https://cdnsciencepub.com/doi/abs/10.1139/cjm-2019-0511</w:t>
        </w:r>
      </w:hyperlink>
    </w:p>
    <w:p>
      <w:pPr>
        <w:pStyle w:val="Heading1"/>
      </w:pPr>
      <w:bookmarkStart w:id="2" w:name="_Toc2"/>
      <w:r>
        <w:t>Article summary:</w:t>
      </w:r>
      <w:bookmarkEnd w:id="2"/>
    </w:p>
    <w:p>
      <w:pPr>
        <w:jc w:val="both"/>
      </w:pPr>
      <w:r>
        <w:rPr/>
        <w:t xml:space="preserve">1. Application of Paenibacillus polymyxa biofertilizer in a tea plantation was found to reduce soil N2O emissions by changing denitrifier communities.</w:t>
      </w:r>
    </w:p>
    <w:p>
      <w:pPr>
        <w:jc w:val="both"/>
      </w:pPr>
      <w:r>
        <w:rPr/>
        <w:t xml:space="preserve">2. Tea yield and quality were significantly improved after application of P. polymyxa biofertilizer compared with the control but were not significantly different from chemical fertilizer treatments.</w:t>
      </w:r>
    </w:p>
    <w:p>
      <w:pPr>
        <w:jc w:val="both"/>
      </w:pPr>
      <w:r>
        <w:rPr/>
        <w:t xml:space="preserve">3. Quantitative PCR analysis suggested that a significant increase in the quantity of nirK and nosZ genes was linked to the reduction of N2O, and high-throughput sequencing of nosZ revealed active and potentially efficient denitrifiers in different treatments.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evidence for its claims through quantitative PCR analysis, pot experiments, and high-throughput sequencing of nosZ. The article also cites relevant references to support its findings, such as Ball et al., Chaves et al., Daud et al., Edgar, Francis et al., Fu et al., Galloway et al., Garcia-Ruiz &amp; Baggs, Grant et al., and Gu et al. Additionally, the article does not appear to be biased or one-sided; it presents both sides equally by noting that while tea yield and quality were improved after application of P. polymyxa biofertilizer compared with the control but were not significantly different from chemical fertilizer treatments, N2O fluxes in tea fields treated with chemical fertilizers and biofertilizers (225 kg N·ha−1·year−1 for both) were 50.6–973.7 and 0.6–29.1 times higher than those in the control treatment respectively. </w:t>
      </w:r>
    </w:p>
    <w:p>
      <w:pPr>
        <w:jc w:val="both"/>
      </w:pPr>
      <w:r>
        <w:rPr/>
        <w:t xml:space="preserve">The only potential issue with this article is that it does not explore any counterarguments or possible risks associated with using P. polymyxa biofertilizer in tea plantations; however, this does not detract from its overall reliability or trustworthiness as a source of information on this topic.</w:t>
      </w:r>
    </w:p>
    <w:p>
      <w:pPr>
        <w:pStyle w:val="Heading1"/>
      </w:pPr>
      <w:bookmarkStart w:id="5" w:name="_Toc5"/>
      <w:r>
        <w:t>Topics for further research:</w:t>
      </w:r>
      <w:bookmarkEnd w:id="5"/>
    </w:p>
    <w:p>
      <w:pPr>
        <w:spacing w:after="0"/>
        <w:numPr>
          <w:ilvl w:val="0"/>
          <w:numId w:val="2"/>
        </w:numPr>
      </w:pPr>
      <w:r>
        <w:rPr/>
        <w:t xml:space="preserve">Potential risks of using P. polymyxa biofertilizer</w:t>
      </w:r>
    </w:p>
    <w:p>
      <w:pPr>
        <w:spacing w:after="0"/>
        <w:numPr>
          <w:ilvl w:val="0"/>
          <w:numId w:val="2"/>
        </w:numPr>
      </w:pPr>
      <w:r>
        <w:rPr/>
        <w:t xml:space="preserve">Effects of biofertilizers on tea yield and quality</w:t>
      </w:r>
    </w:p>
    <w:p>
      <w:pPr>
        <w:spacing w:after="0"/>
        <w:numPr>
          <w:ilvl w:val="0"/>
          <w:numId w:val="2"/>
        </w:numPr>
      </w:pPr>
      <w:r>
        <w:rPr/>
        <w:t xml:space="preserve">Comparison of chemical fertilizer and biofertilizer treatments on N2O fluxes</w:t>
      </w:r>
    </w:p>
    <w:p>
      <w:pPr>
        <w:spacing w:after="0"/>
        <w:numPr>
          <w:ilvl w:val="0"/>
          <w:numId w:val="2"/>
        </w:numPr>
      </w:pPr>
      <w:r>
        <w:rPr/>
        <w:t xml:space="preserve">Benefits of using biofertilizers in tea plantations</w:t>
      </w:r>
    </w:p>
    <w:p>
      <w:pPr>
        <w:spacing w:after="0"/>
        <w:numPr>
          <w:ilvl w:val="0"/>
          <w:numId w:val="2"/>
        </w:numPr>
      </w:pPr>
      <w:r>
        <w:rPr/>
        <w:t xml:space="preserve">Alternatives to P. polymyxa biofertilizer</w:t>
      </w:r>
    </w:p>
    <w:p>
      <w:pPr>
        <w:numPr>
          <w:ilvl w:val="0"/>
          <w:numId w:val="2"/>
        </w:numPr>
      </w:pPr>
      <w:r>
        <w:rPr/>
        <w:t xml:space="preserve">Impact of biofertilizers on soil health</w:t>
      </w:r>
    </w:p>
    <w:p>
      <w:pPr>
        <w:pStyle w:val="Heading1"/>
      </w:pPr>
      <w:bookmarkStart w:id="6" w:name="_Toc6"/>
      <w:r>
        <w:t>Report location:</w:t>
      </w:r>
      <w:bookmarkEnd w:id="6"/>
    </w:p>
    <w:p>
      <w:hyperlink r:id="rId8" w:history="1">
        <w:r>
          <w:rPr>
            <w:color w:val="2980b9"/>
            <w:u w:val="single"/>
          </w:rPr>
          <w:t xml:space="preserve">https://www.fullpicture.app/item/5a7b96da9c7c4b2035bd1c42675dfa9b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D59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nsciencepub.com/doi/abs/10.1139/cjm-2019-0511" TargetMode="External"/><Relationship Id="rId8" Type="http://schemas.openxmlformats.org/officeDocument/2006/relationships/hyperlink" Target="https://www.fullpicture.app/item/5a7b96da9c7c4b2035bd1c42675dfa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2023-02-24T13:48:54+01:00</dcterms:created>
  <dcterms:modified xsi:type="dcterms:W3CDTF">2023-02-24T13:48:54+01:00</dcterms:modified>
</cp:coreProperties>
</file>

<file path=docProps/custom.xml><?xml version="1.0" encoding="utf-8"?>
<Properties xmlns="http://schemas.openxmlformats.org/officeDocument/2006/custom-properties" xmlns:vt="http://schemas.openxmlformats.org/officeDocument/2006/docPropsVTypes"/>
</file>