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[2210.08274] CLARE: A Semi-supervised Community Detection Algorithm</w:t>
      </w:r>
      <w:br/>
      <w:hyperlink r:id="rId7" w:history="1">
        <w:r>
          <w:rPr>
            <w:color w:val="2980b9"/>
            <w:u w:val="single"/>
          </w:rPr>
          <w:t xml:space="preserve">https://arxiv.org/abs/2210.08274</w:t>
        </w:r>
      </w:hyperlink>
    </w:p>
    <w:p>
      <w:pPr>
        <w:pStyle w:val="Heading1"/>
      </w:pPr>
      <w:bookmarkStart w:id="2" w:name="_Toc2"/>
      <w:r>
        <w:t>Article summary:</w:t>
      </w:r>
      <w:bookmarkEnd w:id="2"/>
    </w:p>
    <w:p>
      <w:pPr>
        <w:jc w:val="both"/>
      </w:pPr>
      <w:r>
        <w:rPr/>
        <w:t xml:space="preserve">1. Community detection is a task of discovering closely related subgraphs to understand networks.</w:t>
      </w:r>
    </w:p>
    <w:p>
      <w:pPr>
        <w:jc w:val="both"/>
      </w:pPr>
      <w:r>
        <w:rPr/>
        <w:t xml:space="preserve">2. CLARE is a semi-supervised community detection algorithm that consists of two components: Community Locator and Community Rewriter.</w:t>
      </w:r>
    </w:p>
    <w:p>
      <w:pPr>
        <w:jc w:val="both"/>
      </w:pPr>
      <w:r>
        <w:rPr/>
        <w:t xml:space="preserve">3. Experiments have verified the effectiveness and efficiency of CLARE compared to existing state-of-the-art approaches on multiple real-world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CLARE algorithm, which is a semi-supervised community detection algorithm that consists of two components: Community Locator and Community Rewriter. The article claims that experiments have verified the effectiveness and efficiency of CLARE compared to existing state-of-the-art approaches on multiple real-world datasets, however, there is no evidence provided to support this claim. Additionally, the article does not explore any potential risks associated with using the algorithm or provide any counterarguments to its claims. Furthermore, it does not present both sides equally or provide any evidence for its claims,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CLARE algorithm risks</w:t>
      </w:r>
    </w:p>
    <w:p>
      <w:pPr>
        <w:spacing w:after="0"/>
        <w:numPr>
          <w:ilvl w:val="0"/>
          <w:numId w:val="2"/>
        </w:numPr>
      </w:pPr>
      <w:r>
        <w:rPr/>
        <w:t xml:space="preserve">CLARE algorithm limitations</w:t>
      </w:r>
    </w:p>
    <w:p>
      <w:pPr>
        <w:spacing w:after="0"/>
        <w:numPr>
          <w:ilvl w:val="0"/>
          <w:numId w:val="2"/>
        </w:numPr>
      </w:pPr>
      <w:r>
        <w:rPr/>
        <w:t xml:space="preserve">CLARE algorithm accuracy</w:t>
      </w:r>
    </w:p>
    <w:p>
      <w:pPr>
        <w:spacing w:after="0"/>
        <w:numPr>
          <w:ilvl w:val="0"/>
          <w:numId w:val="2"/>
        </w:numPr>
      </w:pPr>
      <w:r>
        <w:rPr/>
        <w:t xml:space="preserve">CLARE algorithm comparison</w:t>
      </w:r>
    </w:p>
    <w:p>
      <w:pPr>
        <w:spacing w:after="0"/>
        <w:numPr>
          <w:ilvl w:val="0"/>
          <w:numId w:val="2"/>
        </w:numPr>
      </w:pPr>
      <w:r>
        <w:rPr/>
        <w:t xml:space="preserve">CLARE algorithm performance</w:t>
      </w:r>
    </w:p>
    <w:p>
      <w:pPr>
        <w:numPr>
          <w:ilvl w:val="0"/>
          <w:numId w:val="2"/>
        </w:numPr>
      </w:pPr>
      <w:r>
        <w:rPr/>
        <w:t xml:space="preserve">CLARE algorithm applications</w:t>
      </w:r>
    </w:p>
    <w:p>
      <w:pPr>
        <w:pStyle w:val="Heading1"/>
      </w:pPr>
      <w:bookmarkStart w:id="6" w:name="_Toc6"/>
      <w:r>
        <w:t>Report location:</w:t>
      </w:r>
      <w:bookmarkEnd w:id="6"/>
    </w:p>
    <w:p>
      <w:hyperlink r:id="rId8" w:history="1">
        <w:r>
          <w:rPr>
            <w:color w:val="2980b9"/>
            <w:u w:val="single"/>
          </w:rPr>
          <w:t xml:space="preserve">https://www.fullpicture.app/item/5a8f162fd0bfd052a7044cc3d0492256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4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0.08274" TargetMode="External"/><Relationship Id="rId8" Type="http://schemas.openxmlformats.org/officeDocument/2006/relationships/hyperlink" Target="https://www.fullpicture.app/item/5a8f162fd0bfd052a7044cc3d0492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2023-02-23T03:53:24+01:00</dcterms:created>
  <dcterms:modified xsi:type="dcterms:W3CDTF">2023-02-23T03:53:24+01:00</dcterms:modified>
</cp:coreProperties>
</file>

<file path=docProps/custom.xml><?xml version="1.0" encoding="utf-8"?>
<Properties xmlns="http://schemas.openxmlformats.org/officeDocument/2006/custom-properties" xmlns:vt="http://schemas.openxmlformats.org/officeDocument/2006/docPropsVTypes"/>
</file>