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Isaac Cheat Sheet - Platinum God</w:t>
      </w:r>
      <w:br/>
      <w:hyperlink r:id="rId7" w:history="1">
        <w:r>
          <w:rPr>
            <w:color w:val="2980b9"/>
            <w:u w:val="single"/>
          </w:rPr>
          <w:t xml:space="preserve">https://platinumgod.co.uk/</w:t>
        </w:r>
      </w:hyperlink>
    </w:p>
    <w:p>
      <w:pPr>
        <w:pStyle w:val="Heading1"/>
      </w:pPr>
      <w:bookmarkStart w:id="2" w:name="_Toc2"/>
      <w:r>
        <w:t>Article summary:</w:t>
      </w:r>
      <w:bookmarkEnd w:id="2"/>
    </w:p>
    <w:p>
      <w:pPr>
        <w:jc w:val="both"/>
      </w:pPr>
      <w:r>
        <w:rPr/>
        <w:t xml:space="preserve">1. "Fruit Cake" to przedmiot w grze Isaac, który daje graczowi różne efekty łez w zależności od każdej wystrzelonej łzy.</w:t>
      </w:r>
    </w:p>
    <w:p>
      <w:pPr>
        <w:jc w:val="both"/>
      </w:pPr>
      <w:r>
        <w:rPr/>
        <w:t xml:space="preserve">2. Efekty te obejmują m.in. Anti-Gravity, Cupid's Arrow, Ipecac, Polyphemus i wiele innych.</w:t>
      </w:r>
    </w:p>
    <w:p>
      <w:pPr>
        <w:jc w:val="both"/>
      </w:pPr>
      <w:r>
        <w:rPr/>
        <w:t xml:space="preserve">3. Przedmiot ten można znaleźć w pokoju z przedmiotami i działa jako pasywny modyfikator łez.</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Nie jest możliwe przeprowadzenie szczegółowej krytycznej analizy powyższego artykułu, ponieważ przedstawiony tekst składa się jedynie z opisu przedmiotu w grze komputerowej "The Binding of Isaac". Nie zawiera on żadnych twierdzeń, które można by poddać analizie. Jest to po prostu lista efektów, jakie daje graczowi posiadanie danego przedmiotu w grze.</w:t>
      </w:r>
    </w:p>
    <w:p>
      <w:pPr>
        <w:jc w:val="both"/>
      </w:pPr>
      <w:r>
        <w:rPr/>
        <w:t xml:space="preserve"/>
      </w:r>
    </w:p>
    <w:p>
      <w:pPr>
        <w:jc w:val="both"/>
      </w:pPr>
      <w:r>
        <w:rPr/>
        <w:t xml:space="preserve">Nie ma tu również miejsca na uprzedzenia czy stronniczość, ponieważ opisany przedmiot nie ma żadnego związku z rzeczywistością społeczną czy polityczną. Jest to jedynie element gry komputerowej.</w:t>
      </w:r>
    </w:p>
    <w:p>
      <w:pPr>
        <w:jc w:val="both"/>
      </w:pPr>
      <w:r>
        <w:rPr/>
        <w:t xml:space="preserve"/>
      </w:r>
    </w:p>
    <w:p>
      <w:pPr>
        <w:jc w:val="both"/>
      </w:pPr>
      <w:r>
        <w:rPr/>
        <w:t xml:space="preserve">Jedynym potencjalnym zagrożeniem może być brak informacji o tym, jak zdobyć dany przedmiot w grze. Jednakże, dla graczy gry "The Binding of Isaac", taka informacja jest łatwo dostępna i nie stanowi problemu.</w:t>
      </w:r>
    </w:p>
    <w:p>
      <w:pPr>
        <w:jc w:val="both"/>
      </w:pPr>
      <w:r>
        <w:rPr/>
        <w:t xml:space="preserve"/>
      </w:r>
    </w:p>
    <w:p>
      <w:pPr>
        <w:jc w:val="both"/>
      </w:pPr>
      <w:r>
        <w:rPr/>
        <w:t xml:space="preserve">Podsumowując, powyższy tekst nie zawiera żadnych elementów wymagających szczegółowej krytycznej analizy.</w:t>
      </w:r>
    </w:p>
    <w:p>
      <w:pPr>
        <w:pStyle w:val="Heading1"/>
      </w:pPr>
      <w:bookmarkStart w:id="5" w:name="_Toc5"/>
      <w:r>
        <w:t>Topics for further research:</w:t>
      </w:r>
      <w:bookmarkEnd w:id="5"/>
    </w:p>
    <w:p>
      <w:pPr>
        <w:spacing w:after="0"/>
        <w:numPr>
          <w:ilvl w:val="0"/>
          <w:numId w:val="2"/>
        </w:numPr>
      </w:pPr>
      <w:r>
        <w:rPr/>
        <w:t xml:space="preserve">Jak zdobyć przedmioty w grze The Binding of Isaac
</w:t>
      </w:r>
    </w:p>
    <w:p>
      <w:pPr>
        <w:spacing w:after="0"/>
        <w:numPr>
          <w:ilvl w:val="0"/>
          <w:numId w:val="2"/>
        </w:numPr>
      </w:pPr>
      <w:r>
        <w:rPr/>
        <w:t xml:space="preserve">Strategie gry w The Binding of Isaac
</w:t>
      </w:r>
    </w:p>
    <w:p>
      <w:pPr>
        <w:spacing w:after="0"/>
        <w:numPr>
          <w:ilvl w:val="0"/>
          <w:numId w:val="2"/>
        </w:numPr>
      </w:pPr>
      <w:r>
        <w:rPr/>
        <w:t xml:space="preserve">Opis innych przedmiotów w grze The Binding of Isaac
</w:t>
      </w:r>
    </w:p>
    <w:p>
      <w:pPr>
        <w:spacing w:after="0"/>
        <w:numPr>
          <w:ilvl w:val="0"/>
          <w:numId w:val="2"/>
        </w:numPr>
      </w:pPr>
      <w:r>
        <w:rPr/>
        <w:t xml:space="preserve">Recenzje gry The Binding of Isaac
</w:t>
      </w:r>
    </w:p>
    <w:p>
      <w:pPr>
        <w:spacing w:after="0"/>
        <w:numPr>
          <w:ilvl w:val="0"/>
          <w:numId w:val="2"/>
        </w:numPr>
      </w:pPr>
      <w:r>
        <w:rPr/>
        <w:t xml:space="preserve">Poradniki dla początkujących graczy The Binding of Isaac
</w:t>
      </w:r>
    </w:p>
    <w:p>
      <w:pPr>
        <w:numPr>
          <w:ilvl w:val="0"/>
          <w:numId w:val="2"/>
        </w:numPr>
      </w:pPr>
      <w:r>
        <w:rPr/>
        <w:t xml:space="preserve">Analiza mechaniki gry w The Binding of Isaac</w:t>
      </w:r>
    </w:p>
    <w:p>
      <w:pPr>
        <w:pStyle w:val="Heading1"/>
      </w:pPr>
      <w:bookmarkStart w:id="6" w:name="_Toc6"/>
      <w:r>
        <w:t>Report location:</w:t>
      </w:r>
      <w:bookmarkEnd w:id="6"/>
    </w:p>
    <w:p>
      <w:hyperlink r:id="rId8" w:history="1">
        <w:r>
          <w:rPr>
            <w:color w:val="2980b9"/>
            <w:u w:val="single"/>
          </w:rPr>
          <w:t xml:space="preserve">https://www.fullpicture.app/item/5aac3bb79a30932a85d148bfbf4c89b0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4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inumgod.co.uk/" TargetMode="External"/><Relationship Id="rId8" Type="http://schemas.openxmlformats.org/officeDocument/2006/relationships/hyperlink" Target="https://www.fullpicture.app/item/5aac3bb79a30932a85d148bfbf4c8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2023-05-05T21:16:55+02:00</dcterms:created>
  <dcterms:modified xsi:type="dcterms:W3CDTF">2023-05-05T21:16:55+02:00</dcterms:modified>
</cp:coreProperties>
</file>

<file path=docProps/custom.xml><?xml version="1.0" encoding="utf-8"?>
<Properties xmlns="http://schemas.openxmlformats.org/officeDocument/2006/custom-properties" xmlns:vt="http://schemas.openxmlformats.org/officeDocument/2006/docPropsVTypes"/>
</file>