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都市农业与政策：缓解城市负外部性 - ScienceDirect</w:t>
      </w:r>
      <w:br/>
      <w:hyperlink r:id="rId7" w:history="1">
        <w:r>
          <w:rPr>
            <w:color w:val="2980b9"/>
            <w:u w:val="single"/>
          </w:rPr>
          <w:t xml:space="preserve">https://www.sciencedirect.com/science/article/pii/S1618866722002539</w:t>
        </w:r>
      </w:hyperlink>
    </w:p>
    <w:p>
      <w:pPr>
        <w:pStyle w:val="Heading1"/>
      </w:pPr>
      <w:bookmarkStart w:id="2" w:name="_Toc2"/>
      <w:r>
        <w:t>Article summary:</w:t>
      </w:r>
      <w:bookmarkEnd w:id="2"/>
    </w:p>
    <w:p>
      <w:pPr>
        <w:jc w:val="both"/>
      </w:pPr>
      <w:r>
        <w:rPr/>
        <w:t xml:space="preserve">1. Urban agriculture and policy can help to mitigate the negative externalities of urbanization.</w:t>
      </w:r>
    </w:p>
    <w:p>
      <w:pPr>
        <w:jc w:val="both"/>
      </w:pPr>
      <w:r>
        <w:rPr/>
        <w:t xml:space="preserve">2. A study in Colombo, Sri Lanka found that urban agriculture has positive social and economic benefits, with an estimated value of $136,400 per community engaging in it.</w:t>
      </w:r>
    </w:p>
    <w:p>
      <w:pPr>
        <w:jc w:val="both"/>
      </w:pPr>
      <w:r>
        <w:rPr/>
        <w:t xml:space="preserve">3. The study advocates for the Colombo municipal government to actively encourage urban agriculture by incorporating it into their planning policies.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a study conducted in Colombo, Sri Lanka which supports its claims about the positive social and economic benefits of urban agriculture. The article also provides a detailed description of the methodology used in the study, including the use of a choice experiment and random parameter logit model to evaluate utility preferences. Furthermore, the article does not appear to be biased or one-sided as it acknowledges both the potential benefits and drawbacks of urbanization.</w:t>
      </w:r>
    </w:p>
    <w:p>
      <w:pPr>
        <w:jc w:val="both"/>
      </w:pPr>
      <w:r>
        <w:rPr/>
        <w:t xml:space="preserve">However, there are some points that could be improved upon in terms of trustworthiness and reliability. For example, while the article mentions potential environmental consequences such as solid waste management issues, green space loss, landscape issues and increased “food miles” associated with urbanization, it does not provide any evidence or data to support these claims. Additionally, while the article mentions possible health and welfare issues associated with living in an urban environment such as reduced social contact and cohesion opportunities due to sedentary lifestyles and mental/physical activity restrictions, it does not explore any counterarguments or alternative perspectives on this issue. Finally, while the article advocates for Colombo municipal government to actively encourage urban agriculture by incorporating it into their planning policies, it does not mention any potential risks associated with this approach or present both sides equally when discussing this issue.</w:t>
      </w:r>
    </w:p>
    <w:p>
      <w:pPr>
        <w:pStyle w:val="Heading1"/>
      </w:pPr>
      <w:bookmarkStart w:id="5" w:name="_Toc5"/>
      <w:r>
        <w:t>Topics for further research:</w:t>
      </w:r>
      <w:bookmarkEnd w:id="5"/>
    </w:p>
    <w:p>
      <w:pPr>
        <w:spacing w:after="0"/>
        <w:numPr>
          <w:ilvl w:val="0"/>
          <w:numId w:val="2"/>
        </w:numPr>
      </w:pPr>
      <w:r>
        <w:rPr/>
        <w:t xml:space="preserve">Environmental consequences of urbanization</w:t>
      </w:r>
    </w:p>
    <w:p>
      <w:pPr>
        <w:spacing w:after="0"/>
        <w:numPr>
          <w:ilvl w:val="0"/>
          <w:numId w:val="2"/>
        </w:numPr>
      </w:pPr>
      <w:r>
        <w:rPr/>
        <w:t xml:space="preserve">Social contact and cohesion in urban environments</w:t>
      </w:r>
    </w:p>
    <w:p>
      <w:pPr>
        <w:spacing w:after="0"/>
        <w:numPr>
          <w:ilvl w:val="0"/>
          <w:numId w:val="2"/>
        </w:numPr>
      </w:pPr>
      <w:r>
        <w:rPr/>
        <w:t xml:space="preserve">Mental and physical activity restrictions in urban areas</w:t>
      </w:r>
    </w:p>
    <w:p>
      <w:pPr>
        <w:spacing w:after="0"/>
        <w:numPr>
          <w:ilvl w:val="0"/>
          <w:numId w:val="2"/>
        </w:numPr>
      </w:pPr>
      <w:r>
        <w:rPr/>
        <w:t xml:space="preserve">Solid waste management in urban agriculture</w:t>
      </w:r>
    </w:p>
    <w:p>
      <w:pPr>
        <w:spacing w:after="0"/>
        <w:numPr>
          <w:ilvl w:val="0"/>
          <w:numId w:val="2"/>
        </w:numPr>
      </w:pPr>
      <w:r>
        <w:rPr/>
        <w:t xml:space="preserve">Green space loss due to urbanization</w:t>
      </w:r>
    </w:p>
    <w:p>
      <w:pPr>
        <w:numPr>
          <w:ilvl w:val="0"/>
          <w:numId w:val="2"/>
        </w:numPr>
      </w:pPr>
      <w:r>
        <w:rPr/>
        <w:t xml:space="preserve">Potential risks of incorporating urban agriculture into planning policies</w:t>
      </w:r>
    </w:p>
    <w:p>
      <w:pPr>
        <w:pStyle w:val="Heading1"/>
      </w:pPr>
      <w:bookmarkStart w:id="6" w:name="_Toc6"/>
      <w:r>
        <w:t>Report location:</w:t>
      </w:r>
      <w:bookmarkEnd w:id="6"/>
    </w:p>
    <w:p>
      <w:hyperlink r:id="rId8" w:history="1">
        <w:r>
          <w:rPr>
            <w:color w:val="2980b9"/>
            <w:u w:val="single"/>
          </w:rPr>
          <w:t xml:space="preserve">https://www.fullpicture.app/item/5abc7b9bf2fc6dbfd04b7caa09e7829a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7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18866722002539" TargetMode="External"/><Relationship Id="rId8" Type="http://schemas.openxmlformats.org/officeDocument/2006/relationships/hyperlink" Target="https://www.fullpicture.app/item/5abc7b9bf2fc6dbfd04b7caa09e782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2023-02-28T00:18:33+01:00</dcterms:created>
  <dcterms:modified xsi:type="dcterms:W3CDTF">2023-02-28T00:18:33+01:00</dcterms:modified>
</cp:coreProperties>
</file>

<file path=docProps/custom.xml><?xml version="1.0" encoding="utf-8"?>
<Properties xmlns="http://schemas.openxmlformats.org/officeDocument/2006/custom-properties" xmlns:vt="http://schemas.openxmlformats.org/officeDocument/2006/docPropsVTypes"/>
</file>