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genomic loci implicates genes and synaptic biology in schizophrenia | Nature</w:t>
      </w:r>
      <w:br/>
      <w:hyperlink r:id="rId7" w:history="1">
        <w:r>
          <w:rPr>
            <w:color w:val="2980b9"/>
            <w:u w:val="single"/>
          </w:rPr>
          <w:t xml:space="preserve">https://www.nature.com/articles/s41586-022-04434-5</w:t>
        </w:r>
      </w:hyperlink>
    </w:p>
    <w:p>
      <w:pPr>
        <w:pStyle w:val="Heading1"/>
      </w:pPr>
      <w:bookmarkStart w:id="2" w:name="_Toc2"/>
      <w:r>
        <w:t>Article summary:</w:t>
      </w:r>
      <w:bookmarkEnd w:id="2"/>
    </w:p>
    <w:p>
      <w:pPr>
        <w:jc w:val="both"/>
      </w:pPr>
      <w:r>
        <w:rPr/>
        <w:t xml:space="preserve">1. A large genome-wide association study (GWAS) of schizophrenia was conducted, involving 74,776 individuals with schizophrenia and 101,023 control individuals.</w:t>
      </w:r>
    </w:p>
    <w:p>
      <w:pPr>
        <w:jc w:val="both"/>
      </w:pPr>
      <w:r>
        <w:rPr/>
        <w:t xml:space="preserve">2. The results showed that common variants are associated with schizophrenia and that the disorder is primarily a disorder of neuronal function.</w:t>
      </w:r>
    </w:p>
    <w:p>
      <w:pPr>
        <w:jc w:val="both"/>
      </w:pPr>
      <w:r>
        <w:rPr/>
        <w:t xml:space="preserve">3. Gene ontology classifications were enriched for genes involved in neuronal development, differentiation and synaptic transmission, as well as ion channels, synapses and both axon and dendritic annotations.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“Mapping genomic loci implicates genes and synaptic biology in schizophrenia | Nature” provides an overview of a large genome-wide association study (GWAS) of schizophrenia which involved 74,776 individuals with schizophrenia and 101,023 control individuals. The results showed that common variants are associated with schizophrenia and that the disorder is primarily a disorder of neuronal function.</w:t>
      </w:r>
    </w:p>
    <w:p>
      <w:pPr>
        <w:jc w:val="both"/>
      </w:pPr>
      <w:r>
        <w:rPr/>
        <w:t xml:space="preserve">The article is generally reliable in its reporting of the findings from the GWAS study. It provides detailed information on the methodology used to conduct the study as well as the results obtained from it. The authors also provide evidence to support their claims by citing relevant studies and providing data visualizations such as figures and tables to illustrate their points.</w:t>
      </w:r>
    </w:p>
    <w:p>
      <w:pPr>
        <w:jc w:val="both"/>
      </w:pPr>
      <w:r>
        <w:rPr/>
        <w:t xml:space="preserve">However, there are some potential biases in the article which should be noted. Firstly, the sample size used for this study was relatively small compared to other GWAS studies which could lead to inaccurate or incomplete results due to sampling bias or other factors. Secondly, while the authors do cite relevant studies to support their claims, they do not explore any counterarguments or alternative explanations for their findings which could lead to an overly one-sided view of the data presented in this article. Finally, while the authors do provide evidence for their claims regarding gene ontology classifications being enriched for genes involved in neuronal development etc., they do not provide any evidence for how these findings may be applied clinically or therapeutically which could limit its usefulness for practitioners working in this field. </w:t>
      </w:r>
    </w:p>
    <w:p>
      <w:pPr>
        <w:jc w:val="both"/>
      </w:pPr>
      <w:r>
        <w:rPr/>
        <w:t xml:space="preserve">In conclusion, while this article provides a comprehensive overview of a large GWAS study on schizophrenia which includes detailed information on methodology used as well as results obtained from it; there are some potential biases present such as small sample size used for this study which could lead to inaccurate or incomplete results due to sampling bias or other factors; lack of exploration into counterarguments or alternative explanations; and lack of evidence regarding clinical applications of these findings which should be taken into consideration when assessing its trustworthiness</w:t>
      </w:r>
    </w:p>
    <w:p>
      <w:pPr>
        <w:pStyle w:val="Heading1"/>
      </w:pPr>
      <w:bookmarkStart w:id="5" w:name="_Toc5"/>
      <w:r>
        <w:t>Topics for further research:</w:t>
      </w:r>
      <w:bookmarkEnd w:id="5"/>
    </w:p>
    <w:p>
      <w:pPr>
        <w:spacing w:after="0"/>
        <w:numPr>
          <w:ilvl w:val="0"/>
          <w:numId w:val="2"/>
        </w:numPr>
      </w:pPr>
      <w:r>
        <w:rPr/>
        <w:t xml:space="preserve">Sampling bias in GWAS studies</w:t>
      </w:r>
    </w:p>
    <w:p>
      <w:pPr>
        <w:spacing w:after="0"/>
        <w:numPr>
          <w:ilvl w:val="0"/>
          <w:numId w:val="2"/>
        </w:numPr>
      </w:pPr>
      <w:r>
        <w:rPr/>
        <w:t xml:space="preserve">Alternative explanations for schizophrenia</w:t>
      </w:r>
    </w:p>
    <w:p>
      <w:pPr>
        <w:spacing w:after="0"/>
        <w:numPr>
          <w:ilvl w:val="0"/>
          <w:numId w:val="2"/>
        </w:numPr>
      </w:pPr>
      <w:r>
        <w:rPr/>
        <w:t xml:space="preserve">Clinical applications of GWAS findings</w:t>
      </w:r>
    </w:p>
    <w:p>
      <w:pPr>
        <w:spacing w:after="0"/>
        <w:numPr>
          <w:ilvl w:val="0"/>
          <w:numId w:val="2"/>
        </w:numPr>
      </w:pPr>
      <w:r>
        <w:rPr/>
        <w:t xml:space="preserve">Gene ontology classifications in schizophrenia</w:t>
      </w:r>
    </w:p>
    <w:p>
      <w:pPr>
        <w:spacing w:after="0"/>
        <w:numPr>
          <w:ilvl w:val="0"/>
          <w:numId w:val="2"/>
        </w:numPr>
      </w:pPr>
      <w:r>
        <w:rPr/>
        <w:t xml:space="preserve">Neuronal development in schizophrenia</w:t>
      </w:r>
    </w:p>
    <w:p>
      <w:pPr>
        <w:numPr>
          <w:ilvl w:val="0"/>
          <w:numId w:val="2"/>
        </w:numPr>
      </w:pPr>
      <w:r>
        <w:rPr/>
        <w:t xml:space="preserve">Therapeutic implications of GWAS findings</w:t>
      </w:r>
    </w:p>
    <w:p>
      <w:pPr>
        <w:pStyle w:val="Heading1"/>
      </w:pPr>
      <w:bookmarkStart w:id="6" w:name="_Toc6"/>
      <w:r>
        <w:t>Report location:</w:t>
      </w:r>
      <w:bookmarkEnd w:id="6"/>
    </w:p>
    <w:p>
      <w:hyperlink r:id="rId8" w:history="1">
        <w:r>
          <w:rPr>
            <w:color w:val="2980b9"/>
            <w:u w:val="single"/>
          </w:rPr>
          <w:t xml:space="preserve">https://www.fullpicture.app/item/5aebfedde7e28a788fc1b08d635b12ac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D57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434-5" TargetMode="External"/><Relationship Id="rId8" Type="http://schemas.openxmlformats.org/officeDocument/2006/relationships/hyperlink" Target="https://www.fullpicture.app/item/5aebfedde7e28a788fc1b08d635b12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2023-03-05T17:39:39+01:00</dcterms:created>
  <dcterms:modified xsi:type="dcterms:W3CDTF">2023-03-05T17:39:39+01:00</dcterms:modified>
</cp:coreProperties>
</file>

<file path=docProps/custom.xml><?xml version="1.0" encoding="utf-8"?>
<Properties xmlns="http://schemas.openxmlformats.org/officeDocument/2006/custom-properties" xmlns:vt="http://schemas.openxmlformats.org/officeDocument/2006/docPropsVTypes"/>
</file>