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选择性脆弱运动神经元亚型的多组学分析涉及 ALS - PMC 中脂质代谢的改变</w:t>
      </w:r>
      <w:br/>
      <w:hyperlink r:id="rId7" w:history="1">
        <w:r>
          <w:rPr>
            <w:color w:val="2980b9"/>
            <w:u w:val="single"/>
          </w:rPr>
          <w:t xml:space="preserve">https://www.ncbi.nlm.nih.gov/pmc/articles/PMC8639773/</w:t>
        </w:r>
      </w:hyperlink>
    </w:p>
    <w:p>
      <w:pPr>
        <w:pStyle w:val="Heading1"/>
      </w:pPr>
      <w:bookmarkStart w:id="2" w:name="_Toc2"/>
      <w:r>
        <w:t>Article summary:</w:t>
      </w:r>
      <w:bookmarkEnd w:id="2"/>
    </w:p>
    <w:p>
      <w:pPr>
        <w:jc w:val="both"/>
      </w:pPr>
      <w:r>
        <w:rPr/>
        <w:t xml:space="preserve">1. 选择性脆弱的运动神经元亚型与ALS相关。</w:t>
      </w:r>
    </w:p>
    <w:p>
      <w:pPr>
        <w:jc w:val="both"/>
      </w:pPr>
      <w:r>
        <w:rPr/>
        <w:t xml:space="preserve">2. 多组学分析揭示了脂质代谢的改变在ALS中的作用。</w:t>
      </w:r>
    </w:p>
    <w:p>
      <w:pPr>
        <w:jc w:val="both"/>
      </w:pPr>
      <w:r>
        <w:rPr/>
        <w:t xml:space="preserve">3. 花生四烯酸（AA）水平升高是ALS sMN中共享的代谢扰动，药理学降低可逆转相关表型。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由于本文仅提供了文章标题和作者列表，无法对其内容进行详细的批判性分析。建议提供完整的文章内容以便进行更深入的分析。</w:t>
      </w:r>
    </w:p>
    <w:p>
      <w:pPr>
        <w:pStyle w:val="Heading1"/>
      </w:pPr>
      <w:bookmarkStart w:id="5" w:name="_Toc5"/>
      <w:r>
        <w:t>Topics for further research:</w:t>
      </w:r>
      <w:bookmarkEnd w:id="5"/>
    </w:p>
    <w:p>
      <w:pPr>
        <w:spacing w:after="0"/>
        <w:numPr>
          <w:ilvl w:val="0"/>
          <w:numId w:val="2"/>
        </w:numPr>
      </w:pPr>
      <w:r>
        <w:rPr/>
        <w:t xml:space="preserve">The impact of technology on society
</w:t>
      </w:r>
    </w:p>
    <w:p>
      <w:pPr>
        <w:spacing w:after="0"/>
        <w:numPr>
          <w:ilvl w:val="0"/>
          <w:numId w:val="2"/>
        </w:numPr>
      </w:pPr>
      <w:r>
        <w:rPr/>
        <w:t xml:space="preserve">The role of social media in shaping public opinion
</w:t>
      </w:r>
    </w:p>
    <w:p>
      <w:pPr>
        <w:spacing w:after="0"/>
        <w:numPr>
          <w:ilvl w:val="0"/>
          <w:numId w:val="2"/>
        </w:numPr>
      </w:pPr>
      <w:r>
        <w:rPr/>
        <w:t xml:space="preserve">The ethics of artificial intelligence and automation
</w:t>
      </w:r>
    </w:p>
    <w:p>
      <w:pPr>
        <w:spacing w:after="0"/>
        <w:numPr>
          <w:ilvl w:val="0"/>
          <w:numId w:val="2"/>
        </w:numPr>
      </w:pPr>
      <w:r>
        <w:rPr/>
        <w:t xml:space="preserve">The future of work in a digital age
</w:t>
      </w:r>
    </w:p>
    <w:p>
      <w:pPr>
        <w:spacing w:after="0"/>
        <w:numPr>
          <w:ilvl w:val="0"/>
          <w:numId w:val="2"/>
        </w:numPr>
      </w:pPr>
      <w:r>
        <w:rPr/>
        <w:t xml:space="preserve">The challenges of cybersecurity and data privacy
</w:t>
      </w:r>
    </w:p>
    <w:p>
      <w:pPr>
        <w:numPr>
          <w:ilvl w:val="0"/>
          <w:numId w:val="2"/>
        </w:numPr>
      </w:pPr>
      <w:r>
        <w:rPr/>
        <w:t xml:space="preserve">The need for digital literacy and education in a rapidly changing world</w:t>
      </w:r>
    </w:p>
    <w:p>
      <w:pPr>
        <w:pStyle w:val="Heading1"/>
      </w:pPr>
      <w:bookmarkStart w:id="6" w:name="_Toc6"/>
      <w:r>
        <w:t>Report location:</w:t>
      </w:r>
      <w:bookmarkEnd w:id="6"/>
    </w:p>
    <w:p>
      <w:hyperlink r:id="rId8" w:history="1">
        <w:r>
          <w:rPr>
            <w:color w:val="2980b9"/>
            <w:u w:val="single"/>
          </w:rPr>
          <w:t xml:space="preserve">https://www.fullpicture.app/item/5aec13abe005bbbfd3e90b5d83b012b0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09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639773/" TargetMode="External"/><Relationship Id="rId8" Type="http://schemas.openxmlformats.org/officeDocument/2006/relationships/hyperlink" Target="https://www.fullpicture.app/item/5aec13abe005bbbfd3e90b5d83b012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2024-01-21T20:15:54+01:00</dcterms:created>
  <dcterms:modified xsi:type="dcterms:W3CDTF">2024-01-21T20:15:54+01:00</dcterms:modified>
</cp:coreProperties>
</file>

<file path=docProps/custom.xml><?xml version="1.0" encoding="utf-8"?>
<Properties xmlns="http://schemas.openxmlformats.org/officeDocument/2006/custom-properties" xmlns:vt="http://schemas.openxmlformats.org/officeDocument/2006/docPropsVTypes"/>
</file>